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5169" w14:textId="77777777" w:rsidR="00B2744C" w:rsidRPr="00731DE8" w:rsidRDefault="00B2744C" w:rsidP="00B2744C">
      <w:pPr>
        <w:jc w:val="center"/>
        <w:rPr>
          <w:rFonts w:ascii="Arial Nova Light" w:hAnsi="Arial Nova Light"/>
          <w:b/>
          <w:bCs/>
        </w:rPr>
      </w:pPr>
      <w:r w:rsidRPr="00731DE8">
        <w:rPr>
          <w:rFonts w:ascii="Arial Nova Light" w:hAnsi="Arial Nova Light"/>
          <w:b/>
          <w:bCs/>
        </w:rPr>
        <w:t>OBRAZLOŽENJE</w:t>
      </w:r>
    </w:p>
    <w:p w14:paraId="222ADF42" w14:textId="4EC445D8" w:rsidR="00731DE8" w:rsidRDefault="00B2744C" w:rsidP="00731DE8">
      <w:pPr>
        <w:pStyle w:val="NoSpacing"/>
        <w:jc w:val="center"/>
        <w:rPr>
          <w:rFonts w:ascii="Cambria" w:hAnsi="Cambria"/>
          <w:b/>
          <w:bCs/>
          <w:sz w:val="24"/>
          <w:szCs w:val="24"/>
        </w:rPr>
      </w:pPr>
      <w:r w:rsidRPr="00731DE8">
        <w:rPr>
          <w:rFonts w:ascii="Cambria" w:hAnsi="Cambria"/>
          <w:b/>
          <w:bCs/>
          <w:sz w:val="24"/>
          <w:szCs w:val="24"/>
        </w:rPr>
        <w:t xml:space="preserve">za donošenje Odluke o </w:t>
      </w:r>
      <w:r w:rsidR="00731DE8" w:rsidRPr="00731DE8">
        <w:rPr>
          <w:rFonts w:ascii="Cambria" w:hAnsi="Cambria"/>
          <w:b/>
          <w:bCs/>
          <w:sz w:val="24"/>
          <w:szCs w:val="24"/>
        </w:rPr>
        <w:t>načinu pružanja javne uslu</w:t>
      </w:r>
      <w:r w:rsidR="00731DE8">
        <w:rPr>
          <w:rFonts w:ascii="Cambria" w:hAnsi="Cambria"/>
          <w:b/>
          <w:bCs/>
          <w:sz w:val="24"/>
          <w:szCs w:val="24"/>
        </w:rPr>
        <w:t>g</w:t>
      </w:r>
      <w:r w:rsidR="00731DE8" w:rsidRPr="00731DE8">
        <w:rPr>
          <w:rFonts w:ascii="Cambria" w:hAnsi="Cambria"/>
          <w:b/>
          <w:bCs/>
          <w:sz w:val="24"/>
          <w:szCs w:val="24"/>
        </w:rPr>
        <w:t xml:space="preserve">e sakupljanja </w:t>
      </w:r>
    </w:p>
    <w:p w14:paraId="62A706E1" w14:textId="6CA5729D" w:rsidR="00B2744C" w:rsidRPr="00731DE8" w:rsidRDefault="00731DE8" w:rsidP="00731DE8">
      <w:pPr>
        <w:pStyle w:val="NoSpacing"/>
        <w:jc w:val="center"/>
        <w:rPr>
          <w:rFonts w:ascii="Cambria" w:hAnsi="Cambria"/>
          <w:b/>
          <w:bCs/>
          <w:sz w:val="24"/>
          <w:szCs w:val="24"/>
        </w:rPr>
      </w:pPr>
      <w:r w:rsidRPr="00731DE8">
        <w:rPr>
          <w:rFonts w:ascii="Cambria" w:hAnsi="Cambria"/>
          <w:b/>
          <w:bCs/>
          <w:sz w:val="24"/>
          <w:szCs w:val="24"/>
        </w:rPr>
        <w:t>komunalnog otpada na području</w:t>
      </w:r>
      <w:r w:rsidR="00B2744C" w:rsidRPr="00731DE8">
        <w:rPr>
          <w:rFonts w:ascii="Cambria" w:hAnsi="Cambria"/>
          <w:b/>
          <w:bCs/>
          <w:sz w:val="24"/>
          <w:szCs w:val="24"/>
        </w:rPr>
        <w:t xml:space="preserve"> </w:t>
      </w:r>
      <w:r w:rsidRPr="00731DE8">
        <w:rPr>
          <w:rFonts w:ascii="Cambria" w:hAnsi="Cambria"/>
          <w:b/>
          <w:bCs/>
          <w:sz w:val="24"/>
          <w:szCs w:val="24"/>
        </w:rPr>
        <w:t>o</w:t>
      </w:r>
      <w:r w:rsidR="00B2744C" w:rsidRPr="00731DE8">
        <w:rPr>
          <w:rFonts w:ascii="Cambria" w:hAnsi="Cambria"/>
          <w:b/>
          <w:bCs/>
          <w:sz w:val="24"/>
          <w:szCs w:val="24"/>
        </w:rPr>
        <w:t>pćine Dvor</w:t>
      </w:r>
    </w:p>
    <w:p w14:paraId="7D34C639" w14:textId="77777777" w:rsidR="00731DE8" w:rsidRDefault="00731DE8" w:rsidP="00B2744C">
      <w:pPr>
        <w:rPr>
          <w:rFonts w:ascii="Arial Nova Light" w:hAnsi="Arial Nova Light"/>
          <w:b/>
          <w:bCs/>
        </w:rPr>
      </w:pPr>
    </w:p>
    <w:p w14:paraId="3CBFC87F" w14:textId="6C0E5737" w:rsidR="00B2744C" w:rsidRPr="004A64E8" w:rsidRDefault="00B2744C" w:rsidP="00B2744C">
      <w:pPr>
        <w:rPr>
          <w:rFonts w:ascii="Arial Nova Light" w:hAnsi="Arial Nova Light"/>
          <w:b/>
          <w:bCs/>
        </w:rPr>
      </w:pPr>
      <w:r w:rsidRPr="004A64E8">
        <w:rPr>
          <w:rFonts w:ascii="Arial Nova Light" w:hAnsi="Arial Nova Light"/>
          <w:b/>
          <w:bCs/>
        </w:rPr>
        <w:t xml:space="preserve">I. Pravni temelj za donošenje akta </w:t>
      </w:r>
    </w:p>
    <w:p w14:paraId="2028B694" w14:textId="77777777" w:rsidR="00731DE8" w:rsidRPr="00117165" w:rsidRDefault="00731DE8" w:rsidP="00731DE8">
      <w:pPr>
        <w:pStyle w:val="NoSpacing"/>
        <w:ind w:firstLine="708"/>
        <w:rPr>
          <w:rFonts w:ascii="Cambria" w:hAnsi="Cambria"/>
          <w:sz w:val="24"/>
          <w:szCs w:val="24"/>
        </w:rPr>
      </w:pPr>
      <w:r w:rsidRPr="00117165">
        <w:rPr>
          <w:rFonts w:ascii="Cambria" w:hAnsi="Cambria"/>
          <w:sz w:val="24"/>
          <w:szCs w:val="24"/>
        </w:rPr>
        <w:t xml:space="preserve">Sukladno članku </w:t>
      </w:r>
      <w:r>
        <w:rPr>
          <w:rFonts w:ascii="Cambria" w:hAnsi="Cambria"/>
          <w:sz w:val="24"/>
          <w:szCs w:val="24"/>
        </w:rPr>
        <w:t>66</w:t>
      </w:r>
      <w:r w:rsidRPr="00117165">
        <w:rPr>
          <w:rFonts w:ascii="Cambria" w:hAnsi="Cambria"/>
          <w:sz w:val="24"/>
          <w:szCs w:val="24"/>
        </w:rPr>
        <w:t xml:space="preserve">. stavku 1.  Zakona o </w:t>
      </w:r>
      <w:r>
        <w:rPr>
          <w:rFonts w:ascii="Cambria" w:hAnsi="Cambria"/>
          <w:sz w:val="24"/>
          <w:szCs w:val="24"/>
        </w:rPr>
        <w:t>gospodarenju otpadom</w:t>
      </w:r>
      <w:r w:rsidRPr="00117165">
        <w:rPr>
          <w:rFonts w:ascii="Cambria" w:hAnsi="Cambria"/>
          <w:sz w:val="24"/>
          <w:szCs w:val="24"/>
        </w:rPr>
        <w:t xml:space="preserve"> („Narodne novine“ bro</w:t>
      </w:r>
      <w:r>
        <w:rPr>
          <w:rFonts w:ascii="Cambria" w:hAnsi="Cambria"/>
          <w:sz w:val="24"/>
          <w:szCs w:val="24"/>
        </w:rPr>
        <w:t>j</w:t>
      </w:r>
      <w:r w:rsidRPr="0011716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84</w:t>
      </w:r>
      <w:r w:rsidRPr="00117165">
        <w:rPr>
          <w:rFonts w:ascii="Cambria" w:hAnsi="Cambria"/>
          <w:sz w:val="24"/>
          <w:szCs w:val="24"/>
        </w:rPr>
        <w:t>/2</w:t>
      </w:r>
      <w:r>
        <w:rPr>
          <w:rFonts w:ascii="Cambria" w:hAnsi="Cambria"/>
          <w:sz w:val="24"/>
          <w:szCs w:val="24"/>
        </w:rPr>
        <w:t>1</w:t>
      </w:r>
      <w:r w:rsidRPr="00117165">
        <w:rPr>
          <w:rFonts w:ascii="Cambria" w:hAnsi="Cambria"/>
          <w:sz w:val="24"/>
          <w:szCs w:val="24"/>
        </w:rPr>
        <w:t xml:space="preserve">) </w:t>
      </w:r>
      <w:r>
        <w:rPr>
          <w:rFonts w:ascii="Cambria" w:hAnsi="Cambria"/>
          <w:sz w:val="24"/>
          <w:szCs w:val="24"/>
        </w:rPr>
        <w:t>Predstavničko tijelo jedinice lokalne samouprave donosi Odluku o načinu pružanja javne usluge sakupljanja komunalnog otpada</w:t>
      </w:r>
      <w:r w:rsidRPr="00117165">
        <w:rPr>
          <w:rFonts w:ascii="Cambria" w:hAnsi="Cambria"/>
          <w:sz w:val="24"/>
          <w:szCs w:val="24"/>
        </w:rPr>
        <w:t xml:space="preserve">. </w:t>
      </w:r>
    </w:p>
    <w:p w14:paraId="09586BB5" w14:textId="77777777" w:rsidR="00731DE8" w:rsidRDefault="00731DE8" w:rsidP="00731DE8">
      <w:pPr>
        <w:pStyle w:val="NoSpacing"/>
      </w:pPr>
    </w:p>
    <w:p w14:paraId="330CE19F" w14:textId="77777777" w:rsidR="00B2744C" w:rsidRDefault="00B2744C" w:rsidP="00B2744C">
      <w:pPr>
        <w:rPr>
          <w:rFonts w:ascii="Arial Nova Light" w:hAnsi="Arial Nova Light"/>
          <w:b/>
          <w:bCs/>
        </w:rPr>
      </w:pPr>
      <w:r w:rsidRPr="004A64E8">
        <w:rPr>
          <w:rFonts w:ascii="Arial Nova Light" w:hAnsi="Arial Nova Light"/>
          <w:b/>
          <w:bCs/>
        </w:rPr>
        <w:t xml:space="preserve">II. Osnovna pitanja koja se uređuju ovim aktom </w:t>
      </w:r>
    </w:p>
    <w:p w14:paraId="6B377415" w14:textId="4A8D3F18" w:rsidR="00731DE8" w:rsidRDefault="00731DE8" w:rsidP="00731DE8">
      <w:pPr>
        <w:pStyle w:val="NoSpacing"/>
        <w:jc w:val="both"/>
        <w:rPr>
          <w:rFonts w:ascii="Cambria" w:hAnsi="Cambria"/>
        </w:rPr>
      </w:pPr>
      <w:r w:rsidRPr="00731DE8">
        <w:rPr>
          <w:rFonts w:ascii="Cambria" w:hAnsi="Cambria"/>
        </w:rPr>
        <w:t>Odlukom</w:t>
      </w:r>
      <w:r w:rsidRPr="00731DE8">
        <w:rPr>
          <w:rFonts w:ascii="Cambria" w:hAnsi="Cambria"/>
          <w:sz w:val="24"/>
          <w:szCs w:val="24"/>
        </w:rPr>
        <w:t xml:space="preserve"> o načinu pružanja javne uslu</w:t>
      </w:r>
      <w:r w:rsidRPr="00731DE8">
        <w:rPr>
          <w:rFonts w:ascii="Cambria" w:hAnsi="Cambria"/>
        </w:rPr>
        <w:t>g</w:t>
      </w:r>
      <w:r w:rsidRPr="00731DE8">
        <w:rPr>
          <w:rFonts w:ascii="Cambria" w:hAnsi="Cambria"/>
          <w:sz w:val="24"/>
          <w:szCs w:val="24"/>
        </w:rPr>
        <w:t>e sakupljanja komunalnog otpada na području općine Dvor</w:t>
      </w:r>
      <w:r w:rsidRPr="00731DE8">
        <w:rPr>
          <w:rFonts w:ascii="Cambria" w:hAnsi="Cambria"/>
        </w:rPr>
        <w:t xml:space="preserve"> </w:t>
      </w:r>
      <w:r w:rsidRPr="00731DE8">
        <w:rPr>
          <w:rFonts w:ascii="Cambria" w:hAnsi="Cambria"/>
        </w:rPr>
        <w:t>utvrđuju se način i uvjeti pružanja javne usluge sakupljanja komunalnog otpada putem spremnika od pojedinog korisnika te prijevoza i predaje tog otpada ovlaštenoj osobi za obradu otpada</w:t>
      </w:r>
      <w:r w:rsidRPr="00731DE8">
        <w:rPr>
          <w:rFonts w:ascii="Cambria" w:hAnsi="Cambria"/>
        </w:rPr>
        <w:t>.</w:t>
      </w:r>
    </w:p>
    <w:p w14:paraId="5E2D7EDB" w14:textId="77777777" w:rsidR="00731DE8" w:rsidRPr="00731DE8" w:rsidRDefault="00731DE8" w:rsidP="00731DE8">
      <w:pPr>
        <w:pStyle w:val="NoSpacing"/>
        <w:jc w:val="both"/>
        <w:rPr>
          <w:rFonts w:ascii="Cambria" w:hAnsi="Cambria"/>
        </w:rPr>
      </w:pPr>
    </w:p>
    <w:p w14:paraId="0EE0BA46" w14:textId="77777777" w:rsidR="00B2744C" w:rsidRPr="004A64E8" w:rsidRDefault="00B2744C" w:rsidP="00B2744C">
      <w:pPr>
        <w:rPr>
          <w:rFonts w:ascii="Arial Nova Light" w:hAnsi="Arial Nova Light"/>
          <w:b/>
          <w:bCs/>
        </w:rPr>
      </w:pPr>
      <w:r w:rsidRPr="004A64E8">
        <w:rPr>
          <w:rFonts w:ascii="Arial Nova Light" w:hAnsi="Arial Nova Light"/>
          <w:b/>
          <w:bCs/>
        </w:rPr>
        <w:t xml:space="preserve">III. Cilj donošenja ovog akta </w:t>
      </w:r>
    </w:p>
    <w:p w14:paraId="363DB412" w14:textId="231D5D25" w:rsidR="00731DE8" w:rsidRPr="00731DE8" w:rsidRDefault="00B2744C" w:rsidP="00731DE8">
      <w:pPr>
        <w:pStyle w:val="NoSpacing"/>
        <w:jc w:val="both"/>
        <w:rPr>
          <w:rFonts w:ascii="Cambria" w:hAnsi="Cambria"/>
        </w:rPr>
      </w:pPr>
      <w:r w:rsidRPr="00731DE8">
        <w:rPr>
          <w:rFonts w:ascii="Cambria" w:hAnsi="Cambria"/>
        </w:rPr>
        <w:t xml:space="preserve">Donosi se </w:t>
      </w:r>
      <w:r w:rsidR="00731DE8" w:rsidRPr="00731DE8">
        <w:rPr>
          <w:rFonts w:ascii="Cambria" w:hAnsi="Cambria"/>
        </w:rPr>
        <w:t xml:space="preserve">Odluka kojom se </w:t>
      </w:r>
      <w:r w:rsidR="00731DE8" w:rsidRPr="00731DE8">
        <w:rPr>
          <w:rFonts w:ascii="Cambria" w:hAnsi="Cambria"/>
        </w:rPr>
        <w:t xml:space="preserve">propisuju: </w:t>
      </w:r>
    </w:p>
    <w:p w14:paraId="7831F1E0" w14:textId="77777777" w:rsidR="00731DE8" w:rsidRDefault="00731DE8" w:rsidP="00731DE8">
      <w:pPr>
        <w:pStyle w:val="NoSpacing"/>
        <w:jc w:val="both"/>
        <w:rPr>
          <w:rFonts w:ascii="Cambria" w:hAnsi="Cambria"/>
        </w:rPr>
      </w:pPr>
      <w:r w:rsidRPr="00B36FBE">
        <w:rPr>
          <w:rFonts w:ascii="Cambria" w:hAnsi="Cambria"/>
        </w:rPr>
        <w:t xml:space="preserve">1. kriterij obračuna količine miješanog komunalnog otpada; </w:t>
      </w:r>
    </w:p>
    <w:p w14:paraId="2F190853" w14:textId="77777777" w:rsidR="00731DE8" w:rsidRDefault="00731DE8" w:rsidP="00731DE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2. </w:t>
      </w:r>
      <w:r w:rsidRPr="00B36FBE">
        <w:rPr>
          <w:rFonts w:ascii="Cambria" w:hAnsi="Cambria"/>
        </w:rPr>
        <w:t xml:space="preserve">standardne veličine i druga bitna svojstva spremnika za sakupljanje otpada; </w:t>
      </w:r>
    </w:p>
    <w:p w14:paraId="6E612BFF" w14:textId="77777777" w:rsidR="00731DE8" w:rsidRPr="00B36FBE" w:rsidRDefault="00731DE8" w:rsidP="00731DE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3. </w:t>
      </w:r>
      <w:r w:rsidRPr="00B36FBE">
        <w:rPr>
          <w:rFonts w:ascii="Cambria" w:hAnsi="Cambria"/>
        </w:rPr>
        <w:t>najmanja učestalost odvoza otpada prema područjima;</w:t>
      </w:r>
    </w:p>
    <w:p w14:paraId="20E1B94B" w14:textId="77777777" w:rsidR="00731DE8" w:rsidRPr="00B36FBE" w:rsidRDefault="00731DE8" w:rsidP="00731DE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4</w:t>
      </w:r>
      <w:r w:rsidRPr="00B36FBE">
        <w:rPr>
          <w:rFonts w:ascii="Cambria" w:hAnsi="Cambria"/>
        </w:rPr>
        <w:t xml:space="preserve">. </w:t>
      </w:r>
      <w:r>
        <w:rPr>
          <w:rFonts w:ascii="Cambria" w:hAnsi="Cambria"/>
        </w:rPr>
        <w:t>obračunska razdoblja kroz kalendarsku godinu;</w:t>
      </w:r>
    </w:p>
    <w:p w14:paraId="0E8E3C34" w14:textId="77777777" w:rsidR="00731DE8" w:rsidRPr="00B36FBE" w:rsidRDefault="00731DE8" w:rsidP="00731DE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5</w:t>
      </w:r>
      <w:r w:rsidRPr="00B36FBE">
        <w:rPr>
          <w:rFonts w:ascii="Cambria" w:hAnsi="Cambria"/>
        </w:rPr>
        <w:t>. područja pružanja javne usluge;</w:t>
      </w:r>
    </w:p>
    <w:p w14:paraId="01A85516" w14:textId="77777777" w:rsidR="00731DE8" w:rsidRDefault="00731DE8" w:rsidP="00731DE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6</w:t>
      </w:r>
      <w:r w:rsidRPr="00B36FBE">
        <w:rPr>
          <w:rFonts w:ascii="Cambria" w:hAnsi="Cambria"/>
        </w:rPr>
        <w:t xml:space="preserve">. iznos cijene </w:t>
      </w:r>
      <w:r>
        <w:rPr>
          <w:rFonts w:ascii="Cambria" w:hAnsi="Cambria"/>
        </w:rPr>
        <w:t xml:space="preserve">obvezne </w:t>
      </w:r>
      <w:r w:rsidRPr="00B36FBE">
        <w:rPr>
          <w:rFonts w:ascii="Cambria" w:hAnsi="Cambria"/>
        </w:rPr>
        <w:t xml:space="preserve">minimalne javne usluge, s obrazloženjem načina na koji je određen; </w:t>
      </w:r>
    </w:p>
    <w:p w14:paraId="31D4D754" w14:textId="77777777" w:rsidR="00731DE8" w:rsidRDefault="00731DE8" w:rsidP="00731DE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7</w:t>
      </w:r>
      <w:r w:rsidRPr="00B36FBE">
        <w:rPr>
          <w:rFonts w:ascii="Cambria" w:hAnsi="Cambria"/>
        </w:rPr>
        <w:t>. odredbe o načinu podnošenja prigovora i postupanja po prigovoru građana na neugodu uzrokovanu sustavom sakupljanja komunalnog otpada i prigovora na račun za javnu uslugu;</w:t>
      </w:r>
    </w:p>
    <w:p w14:paraId="4D557D0B" w14:textId="77777777" w:rsidR="00731DE8" w:rsidRDefault="00731DE8" w:rsidP="00731DE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8. </w:t>
      </w:r>
      <w:r w:rsidRPr="00B36FBE">
        <w:rPr>
          <w:rFonts w:ascii="Cambria" w:hAnsi="Cambria"/>
        </w:rPr>
        <w:t>odredbe o načinu pojedinačnog korištenja javne usluge;</w:t>
      </w:r>
    </w:p>
    <w:p w14:paraId="63AAF7EE" w14:textId="77777777" w:rsidR="00731DE8" w:rsidRDefault="00731DE8" w:rsidP="00731DE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9. </w:t>
      </w:r>
      <w:r w:rsidRPr="00B36FBE">
        <w:rPr>
          <w:rFonts w:ascii="Cambria" w:hAnsi="Cambria"/>
        </w:rPr>
        <w:t>odredbe o načinu korištenja zajedničkog spremnika;</w:t>
      </w:r>
    </w:p>
    <w:p w14:paraId="30F66165" w14:textId="77777777" w:rsidR="00731DE8" w:rsidRDefault="00731DE8" w:rsidP="00731DE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10.</w:t>
      </w:r>
      <w:r w:rsidRPr="00792A49">
        <w:rPr>
          <w:rFonts w:ascii="Cambria" w:hAnsi="Cambria"/>
        </w:rPr>
        <w:t xml:space="preserve"> </w:t>
      </w:r>
      <w:r w:rsidRPr="00B36FBE">
        <w:rPr>
          <w:rFonts w:ascii="Cambria" w:hAnsi="Cambria"/>
        </w:rPr>
        <w:t xml:space="preserve">odredbe o </w:t>
      </w:r>
      <w:r>
        <w:rPr>
          <w:rFonts w:ascii="Cambria" w:hAnsi="Cambria"/>
        </w:rPr>
        <w:t>prihvatljivom dokazu izvršenja javne usluge za pojedinog korisnika usluge;</w:t>
      </w:r>
    </w:p>
    <w:p w14:paraId="770323CC" w14:textId="77777777" w:rsidR="00731DE8" w:rsidRDefault="00731DE8" w:rsidP="00731DE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11. </w:t>
      </w:r>
      <w:r w:rsidRPr="00B36FBE">
        <w:rPr>
          <w:rFonts w:ascii="Cambria" w:hAnsi="Cambria"/>
        </w:rPr>
        <w:t>način određivanja udjela korisnika javne usluge u slučaju kad korisnici usluge kućanstva i pravne osobe ili fizičke osobe – obrtnici koriste zajednički spremnik, a nije postignut sporazum o njihovim udjelima;</w:t>
      </w:r>
    </w:p>
    <w:p w14:paraId="4E814D95" w14:textId="77777777" w:rsidR="00731DE8" w:rsidRDefault="00731DE8" w:rsidP="00731DE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12. odredbe o ugovornoj kazni;</w:t>
      </w:r>
    </w:p>
    <w:p w14:paraId="518A2C5D" w14:textId="77777777" w:rsidR="00731DE8" w:rsidRDefault="00731DE8" w:rsidP="00731DE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13. opće uvjete ugovora s korisnicima;</w:t>
      </w:r>
    </w:p>
    <w:p w14:paraId="3CD4C074" w14:textId="77777777" w:rsidR="00731DE8" w:rsidRPr="009F5CF6" w:rsidRDefault="00731DE8" w:rsidP="00731DE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14</w:t>
      </w:r>
      <w:r w:rsidRPr="009F5CF6">
        <w:rPr>
          <w:rFonts w:ascii="Cambria" w:hAnsi="Cambria"/>
        </w:rPr>
        <w:t>. odredbe o kriterijima za određivanje korisnika javne usluge u čije ime Općina Dvor preuzima obvezu sufinanciranja cijene javne usluge;</w:t>
      </w:r>
    </w:p>
    <w:p w14:paraId="48E805B8" w14:textId="77777777" w:rsidR="00731DE8" w:rsidRDefault="00731DE8" w:rsidP="00731DE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15. kriterije za umanjenje cijene javne usluge;</w:t>
      </w:r>
    </w:p>
    <w:p w14:paraId="08304D0C" w14:textId="77777777" w:rsidR="00731DE8" w:rsidRDefault="00731DE8" w:rsidP="00731DE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16.</w:t>
      </w:r>
      <w:r w:rsidRPr="00792A49">
        <w:rPr>
          <w:rFonts w:ascii="Cambria" w:hAnsi="Cambria"/>
        </w:rPr>
        <w:t xml:space="preserve"> </w:t>
      </w:r>
      <w:r w:rsidRPr="00B36FBE">
        <w:rPr>
          <w:rFonts w:ascii="Cambria" w:hAnsi="Cambria"/>
        </w:rPr>
        <w:t>odredbe o korištenju javn</w:t>
      </w:r>
      <w:r>
        <w:rPr>
          <w:rFonts w:ascii="Cambria" w:hAnsi="Cambria"/>
        </w:rPr>
        <w:t>e</w:t>
      </w:r>
      <w:r w:rsidRPr="00B36FBE">
        <w:rPr>
          <w:rFonts w:ascii="Cambria" w:hAnsi="Cambria"/>
        </w:rPr>
        <w:t xml:space="preserve"> površin</w:t>
      </w:r>
      <w:r>
        <w:rPr>
          <w:rFonts w:ascii="Cambria" w:hAnsi="Cambria"/>
        </w:rPr>
        <w:t>e</w:t>
      </w:r>
      <w:r w:rsidRPr="00B36FBE">
        <w:rPr>
          <w:rFonts w:ascii="Cambria" w:hAnsi="Cambria"/>
        </w:rPr>
        <w:t xml:space="preserve"> za prikupljanje otpada i mjestima primopredaje otpada </w:t>
      </w:r>
      <w:r>
        <w:rPr>
          <w:rFonts w:ascii="Cambria" w:hAnsi="Cambria"/>
        </w:rPr>
        <w:t xml:space="preserve">, </w:t>
      </w:r>
      <w:r w:rsidRPr="00B36FBE">
        <w:rPr>
          <w:rFonts w:ascii="Cambria" w:hAnsi="Cambria"/>
        </w:rPr>
        <w:t>ako su različita od obračunskog mjesta;</w:t>
      </w:r>
    </w:p>
    <w:p w14:paraId="400879BC" w14:textId="77777777" w:rsidR="00731DE8" w:rsidRDefault="00731DE8" w:rsidP="00731DE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17. </w:t>
      </w:r>
      <w:r w:rsidRPr="00B36FBE">
        <w:rPr>
          <w:rFonts w:ascii="Cambria" w:hAnsi="Cambria"/>
        </w:rPr>
        <w:t>odredbe o količini glomaznog otpada koji se preuzima u okviru javne usluge;</w:t>
      </w:r>
    </w:p>
    <w:p w14:paraId="2032F9DD" w14:textId="77777777" w:rsidR="00731DE8" w:rsidRDefault="00731DE8" w:rsidP="00731DE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11.</w:t>
      </w:r>
      <w:r w:rsidRPr="00B36FBE">
        <w:rPr>
          <w:rFonts w:ascii="Cambria" w:hAnsi="Cambria"/>
        </w:rPr>
        <w:t>prikupljanju i pohrani podataka te prihvatljivim dokazima izvršenja javne usluge za pojedinačnog korisnika javne usluge;</w:t>
      </w:r>
    </w:p>
    <w:p w14:paraId="5EA86195" w14:textId="77777777" w:rsidR="00731DE8" w:rsidRPr="00B36FBE" w:rsidRDefault="00731DE8" w:rsidP="00731DE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18. </w:t>
      </w:r>
      <w:r w:rsidRPr="00B36FBE">
        <w:rPr>
          <w:rFonts w:ascii="Cambria" w:hAnsi="Cambria"/>
        </w:rPr>
        <w:t xml:space="preserve">odredbe o provedbi </w:t>
      </w:r>
      <w:r>
        <w:rPr>
          <w:rFonts w:ascii="Cambria" w:hAnsi="Cambria"/>
        </w:rPr>
        <w:t>U</w:t>
      </w:r>
      <w:r w:rsidRPr="00B36FBE">
        <w:rPr>
          <w:rFonts w:ascii="Cambria" w:hAnsi="Cambria"/>
        </w:rPr>
        <w:t xml:space="preserve">govora koje se primjenjuju u slučaju nastupanja posebnih okolnosti uključujući elementarne nepogode, katastrofe i slično; </w:t>
      </w:r>
    </w:p>
    <w:p w14:paraId="7CB48A36" w14:textId="77777777" w:rsidR="00731DE8" w:rsidRDefault="00731DE8" w:rsidP="00731DE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19. lokacije na kojima se može osigurati obavljanje obrade glomaznog otpada mobilnim uređejem u okviru javne usluge;</w:t>
      </w:r>
    </w:p>
    <w:p w14:paraId="5E56CC7F" w14:textId="352727D6" w:rsidR="00B2744C" w:rsidRDefault="00731DE8" w:rsidP="00731DE8">
      <w:pPr>
        <w:jc w:val="both"/>
        <w:rPr>
          <w:rFonts w:ascii="Arial Nova Light" w:hAnsi="Arial Nova Light"/>
        </w:rPr>
      </w:pPr>
      <w:r>
        <w:rPr>
          <w:rFonts w:ascii="Cambria" w:hAnsi="Cambria"/>
        </w:rPr>
        <w:t>20. kriterij za određivanje korisnika usluge u čije ime Općina Dvor preuzima obvezu sufinanciranja cijene javne usluge</w:t>
      </w:r>
    </w:p>
    <w:p w14:paraId="42EFFF66" w14:textId="77777777" w:rsidR="00B2744C" w:rsidRPr="004A64E8" w:rsidRDefault="00B2744C" w:rsidP="00B2744C">
      <w:pPr>
        <w:rPr>
          <w:rFonts w:ascii="Arial Nova Light" w:hAnsi="Arial Nova Light"/>
          <w:b/>
          <w:bCs/>
        </w:rPr>
      </w:pPr>
      <w:r w:rsidRPr="004A64E8">
        <w:rPr>
          <w:rFonts w:ascii="Arial Nova Light" w:hAnsi="Arial Nova Light"/>
          <w:b/>
          <w:bCs/>
        </w:rPr>
        <w:t xml:space="preserve">IV. Financijska sredstva potrebna za provedbu ovog akta </w:t>
      </w:r>
    </w:p>
    <w:p w14:paraId="0C25CF0A" w14:textId="77777777" w:rsidR="00B2744C" w:rsidRPr="00731DE8" w:rsidRDefault="00B2744C" w:rsidP="00731DE8">
      <w:pPr>
        <w:pStyle w:val="NoSpacing"/>
        <w:rPr>
          <w:rFonts w:ascii="Cambria" w:hAnsi="Cambria"/>
        </w:rPr>
      </w:pPr>
      <w:r w:rsidRPr="00731DE8">
        <w:rPr>
          <w:rFonts w:ascii="Cambria" w:hAnsi="Cambria"/>
        </w:rPr>
        <w:t>Za provedbu ovog akta nisu potrebna financijska sredstva</w:t>
      </w:r>
    </w:p>
    <w:p w14:paraId="57E51D29" w14:textId="77777777" w:rsidR="00317DD3" w:rsidRPr="00B2744C" w:rsidRDefault="00317DD3" w:rsidP="00B2744C">
      <w:pPr>
        <w:pStyle w:val="NoSpacing"/>
        <w:jc w:val="both"/>
        <w:rPr>
          <w:rFonts w:ascii="Cambria" w:hAnsi="Cambria"/>
        </w:rPr>
      </w:pPr>
    </w:p>
    <w:sectPr w:rsidR="00317DD3" w:rsidRPr="00B2744C" w:rsidSect="00B2744C">
      <w:pgSz w:w="11906" w:h="16838"/>
      <w:pgMar w:top="102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4C"/>
    <w:rsid w:val="000B5350"/>
    <w:rsid w:val="00317DD3"/>
    <w:rsid w:val="00731DE8"/>
    <w:rsid w:val="00911F8E"/>
    <w:rsid w:val="00B2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91B0"/>
  <w15:chartTrackingRefBased/>
  <w15:docId w15:val="{7A7DBBCA-BCCC-4A01-A12B-7891F8E3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44C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4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4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44C"/>
    <w:pPr>
      <w:keepNext/>
      <w:keepLines/>
      <w:spacing w:before="160" w:after="80" w:line="259" w:lineRule="auto"/>
      <w:outlineLvl w:val="2"/>
    </w:pPr>
    <w:rPr>
      <w:rFonts w:eastAsiaTheme="majorEastAsia" w:cstheme="majorBidi"/>
      <w:noProof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44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noProof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44C"/>
    <w:pPr>
      <w:keepNext/>
      <w:keepLines/>
      <w:spacing w:before="80" w:after="40" w:line="259" w:lineRule="auto"/>
      <w:outlineLvl w:val="4"/>
    </w:pPr>
    <w:rPr>
      <w:rFonts w:eastAsiaTheme="majorEastAsia" w:cstheme="majorBidi"/>
      <w:noProof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44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noProof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44C"/>
    <w:pPr>
      <w:keepNext/>
      <w:keepLines/>
      <w:spacing w:before="40" w:after="0" w:line="259" w:lineRule="auto"/>
      <w:outlineLvl w:val="6"/>
    </w:pPr>
    <w:rPr>
      <w:rFonts w:eastAsiaTheme="majorEastAsia" w:cstheme="majorBidi"/>
      <w:noProof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44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noProof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44C"/>
    <w:pPr>
      <w:keepNext/>
      <w:keepLines/>
      <w:spacing w:after="0" w:line="259" w:lineRule="auto"/>
      <w:outlineLvl w:val="8"/>
    </w:pPr>
    <w:rPr>
      <w:rFonts w:eastAsiaTheme="majorEastAsia" w:cstheme="majorBidi"/>
      <w:noProof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44C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44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44C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44C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44C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44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44C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44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44C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44C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44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44C"/>
    <w:pPr>
      <w:numPr>
        <w:ilvl w:val="1"/>
      </w:numPr>
      <w:spacing w:line="259" w:lineRule="auto"/>
    </w:pPr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44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44C"/>
    <w:pPr>
      <w:spacing w:before="160" w:line="259" w:lineRule="auto"/>
      <w:jc w:val="center"/>
    </w:pPr>
    <w:rPr>
      <w:i/>
      <w:iCs/>
      <w:noProof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2744C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44C"/>
    <w:pPr>
      <w:spacing w:line="259" w:lineRule="auto"/>
      <w:ind w:left="720"/>
      <w:contextualSpacing/>
    </w:pPr>
    <w:rPr>
      <w:noProof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B274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noProof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44C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44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2744C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 Pavlović</dc:creator>
  <cp:keywords/>
  <dc:description/>
  <cp:lastModifiedBy>Ljerka Pavlović</cp:lastModifiedBy>
  <cp:revision>2</cp:revision>
  <dcterms:created xsi:type="dcterms:W3CDTF">2025-09-30T09:20:00Z</dcterms:created>
  <dcterms:modified xsi:type="dcterms:W3CDTF">2025-09-30T09:20:00Z</dcterms:modified>
</cp:coreProperties>
</file>