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C9A4" w14:textId="77777777" w:rsidR="004E0D75" w:rsidRDefault="00B26939" w:rsidP="004E0D75">
      <w:pPr>
        <w:pStyle w:val="NoSpacing"/>
      </w:pPr>
      <w:r>
        <w:t>DJEČJI VRTIĆ“SUNCE“ DVOR</w:t>
      </w:r>
    </w:p>
    <w:p w14:paraId="1799525A" w14:textId="77777777" w:rsidR="004E0D75" w:rsidRDefault="00B26939" w:rsidP="004E0D75">
      <w:pPr>
        <w:pStyle w:val="NoSpacing"/>
      </w:pPr>
      <w:r>
        <w:t>KRALJA TOMISLAVA 23 A</w:t>
      </w:r>
    </w:p>
    <w:p w14:paraId="6FF8FBE4" w14:textId="77777777" w:rsidR="004E0D75" w:rsidRDefault="00C455F6" w:rsidP="004E0D75">
      <w:pPr>
        <w:pStyle w:val="NoSpacing"/>
      </w:pPr>
      <w:r>
        <w:t>44440 DVOR</w:t>
      </w:r>
    </w:p>
    <w:p w14:paraId="3DE458AF" w14:textId="77777777" w:rsidR="00665AF6" w:rsidRDefault="00665AF6" w:rsidP="004E0D75">
      <w:pPr>
        <w:pStyle w:val="NoSpacing"/>
      </w:pPr>
      <w:r>
        <w:t>RKP:29</w:t>
      </w:r>
      <w:r w:rsidR="00730A59">
        <w:t>092</w:t>
      </w:r>
    </w:p>
    <w:p w14:paraId="7C2AF8FA" w14:textId="77777777" w:rsidR="00665AF6" w:rsidRDefault="00665AF6" w:rsidP="004E0D75">
      <w:pPr>
        <w:pStyle w:val="NoSpacing"/>
      </w:pPr>
      <w:r>
        <w:t>MB:0</w:t>
      </w:r>
      <w:r w:rsidR="00730A59">
        <w:t>3404285</w:t>
      </w:r>
    </w:p>
    <w:p w14:paraId="179E92FF" w14:textId="77777777" w:rsidR="00C455F6" w:rsidRDefault="00665AF6" w:rsidP="004E0D75">
      <w:pPr>
        <w:pStyle w:val="NoSpacing"/>
      </w:pPr>
      <w:r>
        <w:t>OIB:</w:t>
      </w:r>
      <w:r w:rsidR="00730A59">
        <w:t>30798547831</w:t>
      </w:r>
    </w:p>
    <w:p w14:paraId="397A03FF" w14:textId="77777777" w:rsidR="004E0D75" w:rsidRDefault="00C455F6" w:rsidP="004E0D75">
      <w:pPr>
        <w:pStyle w:val="NoSpacing"/>
      </w:pPr>
      <w:r>
        <w:t xml:space="preserve">Šifra djelatnosti: </w:t>
      </w:r>
      <w:r w:rsidR="00730A59">
        <w:t>8510</w:t>
      </w:r>
      <w:r>
        <w:t xml:space="preserve"> </w:t>
      </w:r>
      <w:r w:rsidR="00730A59">
        <w:t>Predškolsko obrazovanje</w:t>
      </w:r>
    </w:p>
    <w:p w14:paraId="18F832CB" w14:textId="77777777" w:rsidR="00C455F6" w:rsidRDefault="00C455F6" w:rsidP="004E0D75">
      <w:pPr>
        <w:pStyle w:val="NoSpacing"/>
      </w:pPr>
      <w:r>
        <w:t>Razina: 21</w:t>
      </w:r>
    </w:p>
    <w:p w14:paraId="04C15178" w14:textId="77777777" w:rsidR="00B959DF" w:rsidRDefault="00B959DF" w:rsidP="004E0D75">
      <w:pPr>
        <w:pStyle w:val="NoSpacing"/>
      </w:pPr>
      <w:r>
        <w:t xml:space="preserve">Odgovorna osoba: </w:t>
      </w:r>
      <w:r w:rsidR="00730A59">
        <w:t>Jagoda Nišević</w:t>
      </w:r>
    </w:p>
    <w:p w14:paraId="656E9F99" w14:textId="28BF6B21" w:rsidR="004E0D75" w:rsidRDefault="004E0D75" w:rsidP="004E0D75">
      <w:pPr>
        <w:pStyle w:val="NoSpacing"/>
      </w:pPr>
    </w:p>
    <w:p w14:paraId="527D8BE2" w14:textId="77777777" w:rsidR="005C2DB7" w:rsidRDefault="005C2DB7" w:rsidP="004E0D75">
      <w:pPr>
        <w:pStyle w:val="NoSpacing"/>
      </w:pPr>
    </w:p>
    <w:p w14:paraId="5FEDA804" w14:textId="17160CF9" w:rsidR="004E0D75" w:rsidRPr="001F7313" w:rsidRDefault="004E0D75" w:rsidP="004E0D75">
      <w:pPr>
        <w:pStyle w:val="NoSpacing"/>
        <w:rPr>
          <w:b/>
          <w:bCs/>
          <w:sz w:val="20"/>
          <w:szCs w:val="20"/>
        </w:rPr>
      </w:pPr>
      <w:r w:rsidRPr="001F7313">
        <w:rPr>
          <w:b/>
          <w:bCs/>
          <w:sz w:val="20"/>
          <w:szCs w:val="20"/>
        </w:rPr>
        <w:t>BILJEŠKE UZ FINANCIJSKO IZVJEŠĆE ZA RAZDOBLJE OD 01. SIJEČNJA DO 31. PROSINCA 20</w:t>
      </w:r>
      <w:r w:rsidR="0068749D" w:rsidRPr="001F7313">
        <w:rPr>
          <w:b/>
          <w:bCs/>
          <w:sz w:val="20"/>
          <w:szCs w:val="20"/>
        </w:rPr>
        <w:t>2</w:t>
      </w:r>
      <w:r w:rsidR="007978E8" w:rsidRPr="001F7313">
        <w:rPr>
          <w:b/>
          <w:bCs/>
          <w:sz w:val="20"/>
          <w:szCs w:val="20"/>
        </w:rPr>
        <w:t>1</w:t>
      </w:r>
      <w:r w:rsidRPr="001F7313">
        <w:rPr>
          <w:b/>
          <w:bCs/>
          <w:sz w:val="20"/>
          <w:szCs w:val="20"/>
        </w:rPr>
        <w:t>. GODINE</w:t>
      </w:r>
      <w:r w:rsidR="00464242" w:rsidRPr="001F7313">
        <w:rPr>
          <w:b/>
          <w:bCs/>
          <w:sz w:val="20"/>
          <w:szCs w:val="20"/>
        </w:rPr>
        <w:t>:</w:t>
      </w:r>
    </w:p>
    <w:p w14:paraId="12315C7C" w14:textId="77777777" w:rsidR="005C2DB7" w:rsidRDefault="005C2DB7" w:rsidP="004E0D75">
      <w:pPr>
        <w:pStyle w:val="NoSpacing"/>
      </w:pPr>
    </w:p>
    <w:p w14:paraId="0FC15A7C" w14:textId="77777777" w:rsidR="004E0D75" w:rsidRDefault="004E0D75" w:rsidP="004E0D75">
      <w:pPr>
        <w:pStyle w:val="NoSpacing"/>
      </w:pPr>
      <w:r>
        <w:t>Obrazac PR-RAS</w:t>
      </w:r>
    </w:p>
    <w:p w14:paraId="07B90FCE" w14:textId="77777777" w:rsidR="004E0D75" w:rsidRDefault="004E0D75" w:rsidP="004E0D75">
      <w:pPr>
        <w:pStyle w:val="NoSpacing"/>
      </w:pPr>
    </w:p>
    <w:p w14:paraId="26B9D829" w14:textId="7C582D37" w:rsidR="0068749D" w:rsidRDefault="005040A2" w:rsidP="0068749D">
      <w:pPr>
        <w:pStyle w:val="NoSpacing"/>
        <w:numPr>
          <w:ilvl w:val="0"/>
          <w:numId w:val="3"/>
        </w:numPr>
      </w:pPr>
      <w:r>
        <w:t>6526</w:t>
      </w:r>
      <w:r w:rsidR="00C455F6">
        <w:t xml:space="preserve"> </w:t>
      </w:r>
      <w:r w:rsidR="001C370B">
        <w:t>Ostali nespomenuti prihodi</w:t>
      </w:r>
      <w:r w:rsidR="00C455F6">
        <w:t>- prihod je u</w:t>
      </w:r>
      <w:r w:rsidR="00B23995">
        <w:t>veća</w:t>
      </w:r>
      <w:r w:rsidR="002D096D">
        <w:t>n</w:t>
      </w:r>
      <w:r w:rsidR="00C455F6">
        <w:t xml:space="preserve"> u odnosu na prošlu godinu iz razloga </w:t>
      </w:r>
      <w:r>
        <w:t>uplata dugovanja iz prošlih godina</w:t>
      </w:r>
      <w:r w:rsidR="00B41894">
        <w:t>.</w:t>
      </w:r>
    </w:p>
    <w:p w14:paraId="7010846F" w14:textId="70DEE8A0" w:rsidR="005040A2" w:rsidRDefault="005040A2" w:rsidP="00E17E8D">
      <w:pPr>
        <w:pStyle w:val="NoSpacing"/>
        <w:numPr>
          <w:ilvl w:val="0"/>
          <w:numId w:val="3"/>
        </w:numPr>
      </w:pPr>
      <w:r>
        <w:t>6631 Tekuće donacije prihod uvećan jer je Dječji vrtić dobio donaciju za servis vatrogasnih aparata</w:t>
      </w:r>
    </w:p>
    <w:p w14:paraId="328F4759" w14:textId="6FBC33C4" w:rsidR="00BD741D" w:rsidRDefault="00BD741D" w:rsidP="00E17E8D">
      <w:pPr>
        <w:pStyle w:val="NoSpacing"/>
        <w:numPr>
          <w:ilvl w:val="0"/>
          <w:numId w:val="3"/>
        </w:numPr>
      </w:pPr>
      <w:r>
        <w:t xml:space="preserve">311 Plaće uvećano u odnosu na prošlu godinu zbog povećanja </w:t>
      </w:r>
      <w:r w:rsidR="00D638F1">
        <w:t>jednog djelatnika</w:t>
      </w:r>
    </w:p>
    <w:p w14:paraId="5F9BD6D9" w14:textId="77777777" w:rsidR="005040A2" w:rsidRDefault="002D096D" w:rsidP="00E17E8D">
      <w:pPr>
        <w:pStyle w:val="NoSpacing"/>
        <w:numPr>
          <w:ilvl w:val="0"/>
          <w:numId w:val="3"/>
        </w:numPr>
      </w:pPr>
      <w:r>
        <w:t xml:space="preserve"> </w:t>
      </w:r>
      <w:r w:rsidR="005040A2">
        <w:t>3223 Energija uvećano u odnosu na prošlu godinu iz razloga nabavke veće količine peleta</w:t>
      </w:r>
    </w:p>
    <w:p w14:paraId="572C90D4" w14:textId="77777777" w:rsidR="005040A2" w:rsidRDefault="005040A2" w:rsidP="00E17E8D">
      <w:pPr>
        <w:pStyle w:val="NoSpacing"/>
        <w:numPr>
          <w:ilvl w:val="0"/>
          <w:numId w:val="3"/>
        </w:numPr>
      </w:pPr>
      <w:r>
        <w:t xml:space="preserve"> 3232 Usluge tekućeg i investicijskog održavanja rashod uvećan iz razloga većeg broja servisiranja i popravka opreme</w:t>
      </w:r>
    </w:p>
    <w:p w14:paraId="5ED6DE65" w14:textId="77777777" w:rsidR="00BD741D" w:rsidRDefault="00BD741D" w:rsidP="00E17E8D">
      <w:pPr>
        <w:pStyle w:val="NoSpacing"/>
        <w:numPr>
          <w:ilvl w:val="0"/>
          <w:numId w:val="3"/>
        </w:numPr>
      </w:pPr>
      <w:r>
        <w:t>3291 Rashod uvećan iz razloga uplate osiguranja za zaposlene.</w:t>
      </w:r>
    </w:p>
    <w:p w14:paraId="6D9DC9CD" w14:textId="51AF6A1D" w:rsidR="002D096D" w:rsidRDefault="00BD741D" w:rsidP="00E17E8D">
      <w:pPr>
        <w:pStyle w:val="NoSpacing"/>
        <w:numPr>
          <w:ilvl w:val="0"/>
          <w:numId w:val="3"/>
        </w:numPr>
      </w:pPr>
      <w:r>
        <w:t xml:space="preserve">3299 </w:t>
      </w:r>
      <w:r w:rsidR="005040A2">
        <w:t>O</w:t>
      </w:r>
      <w:r w:rsidR="005439ED">
        <w:t>stali nespomenuti rashodi</w:t>
      </w:r>
      <w:r w:rsidR="002D096D">
        <w:t>-rashod</w:t>
      </w:r>
      <w:r w:rsidR="0068749D">
        <w:t xml:space="preserve"> uvećan u odnosu na prošlu godinu</w:t>
      </w:r>
      <w:r w:rsidR="002D096D">
        <w:t xml:space="preserve"> iz razloga</w:t>
      </w:r>
      <w:r w:rsidR="0068749D">
        <w:t xml:space="preserve"> </w:t>
      </w:r>
      <w:r w:rsidR="005439ED">
        <w:t>dobivenih sredstava za program nacionalnih manjina</w:t>
      </w:r>
      <w:r>
        <w:t xml:space="preserve"> i program predškole.</w:t>
      </w:r>
    </w:p>
    <w:p w14:paraId="2F713D19" w14:textId="77777777" w:rsidR="00BD741D" w:rsidRDefault="00BD741D" w:rsidP="00544787">
      <w:pPr>
        <w:pStyle w:val="NoSpacing"/>
        <w:numPr>
          <w:ilvl w:val="0"/>
          <w:numId w:val="3"/>
        </w:numPr>
      </w:pPr>
      <w:r>
        <w:t>4- Rashodi za nabavu nefinancijske imovine- nije bilo izdataka u 2022. godini.</w:t>
      </w:r>
    </w:p>
    <w:p w14:paraId="7A1C848F" w14:textId="77777777" w:rsidR="00A94F92" w:rsidRDefault="00A94F92" w:rsidP="00E17E8D">
      <w:pPr>
        <w:pStyle w:val="NoSpacing"/>
        <w:ind w:left="644"/>
      </w:pPr>
    </w:p>
    <w:p w14:paraId="33166B12" w14:textId="77777777" w:rsidR="00A94F92" w:rsidRDefault="00A94F92" w:rsidP="00A94F92">
      <w:pPr>
        <w:pStyle w:val="NoSpacing"/>
      </w:pPr>
      <w:r>
        <w:t>Obrazac OBVEZE:</w:t>
      </w:r>
    </w:p>
    <w:p w14:paraId="41FEF8DF" w14:textId="77777777" w:rsidR="00BD741D" w:rsidRDefault="00BD741D" w:rsidP="00B26939">
      <w:pPr>
        <w:pStyle w:val="NoSpacing"/>
        <w:ind w:left="426"/>
      </w:pPr>
    </w:p>
    <w:p w14:paraId="39B8613A" w14:textId="7CD237DA" w:rsidR="00A94F92" w:rsidRDefault="00BD741D" w:rsidP="00B26939">
      <w:pPr>
        <w:pStyle w:val="NoSpacing"/>
        <w:ind w:left="426"/>
      </w:pPr>
      <w:r>
        <w:t>0</w:t>
      </w:r>
      <w:r w:rsidR="00D638F1">
        <w:t>9</w:t>
      </w:r>
      <w:r w:rsidR="00B26939">
        <w:t>.A</w:t>
      </w:r>
      <w:r w:rsidR="00A94F92">
        <w:t>OP -090 Stanje ne</w:t>
      </w:r>
      <w:r w:rsidR="00B07F31">
        <w:t>do</w:t>
      </w:r>
      <w:r w:rsidR="00A94F92">
        <w:t>spjelih obveza na kraju godine</w:t>
      </w:r>
      <w:r w:rsidR="00304C2F">
        <w:t xml:space="preserve"> je </w:t>
      </w:r>
      <w:r>
        <w:t>76.440,03</w:t>
      </w:r>
      <w:r w:rsidR="007978E8">
        <w:t xml:space="preserve"> kn</w:t>
      </w:r>
      <w:r w:rsidR="00A94F92">
        <w:t xml:space="preserve"> odnosi se na:</w:t>
      </w:r>
    </w:p>
    <w:p w14:paraId="7176BA6B" w14:textId="491D0CC4" w:rsidR="00A94F92" w:rsidRDefault="00A94F92" w:rsidP="00A94F92">
      <w:pPr>
        <w:pStyle w:val="NoSpacing"/>
        <w:ind w:left="1416"/>
      </w:pPr>
      <w:r>
        <w:t>-231 obveze za zaposlene u iznosu od</w:t>
      </w:r>
      <w:r w:rsidR="002D096D">
        <w:t xml:space="preserve"> </w:t>
      </w:r>
      <w:r w:rsidR="00BD741D">
        <w:t>53.635,91</w:t>
      </w:r>
      <w:r w:rsidR="002D096D">
        <w:t xml:space="preserve"> kn odnosno plaće za 12/20</w:t>
      </w:r>
      <w:r w:rsidR="0068749D">
        <w:t>2</w:t>
      </w:r>
      <w:r w:rsidR="00BD741D">
        <w:t>2</w:t>
      </w:r>
      <w:r>
        <w:t xml:space="preserve"> koje se isplaćuju u 20</w:t>
      </w:r>
      <w:r w:rsidR="0068749D">
        <w:t>2</w:t>
      </w:r>
      <w:r w:rsidR="00BD741D">
        <w:t>3</w:t>
      </w:r>
      <w:r>
        <w:t>. Godini.</w:t>
      </w:r>
    </w:p>
    <w:p w14:paraId="39158678" w14:textId="6E439891" w:rsidR="00A94F92" w:rsidRDefault="00A94F92" w:rsidP="005C2DB7">
      <w:pPr>
        <w:pStyle w:val="NoSpacing"/>
        <w:ind w:left="1416"/>
      </w:pPr>
      <w:r>
        <w:t>- 232 obveze za materijalne rashode u iznosu od</w:t>
      </w:r>
      <w:r w:rsidR="001C370B">
        <w:t xml:space="preserve"> </w:t>
      </w:r>
      <w:r w:rsidR="00BD741D">
        <w:t>22.804,12</w:t>
      </w:r>
      <w:r>
        <w:t xml:space="preserve"> kn. a odnose se na r</w:t>
      </w:r>
      <w:r w:rsidR="00B959DF">
        <w:t>ačune koji do</w:t>
      </w:r>
      <w:r>
        <w:t>sp</w:t>
      </w:r>
      <w:r w:rsidR="00B07F31">
        <w:t>i</w:t>
      </w:r>
      <w:r>
        <w:t>jevaju u siječnju 20</w:t>
      </w:r>
      <w:r w:rsidR="002D096D">
        <w:t>2</w:t>
      </w:r>
      <w:r w:rsidR="00BD741D">
        <w:t>3</w:t>
      </w:r>
      <w:r>
        <w:t>.</w:t>
      </w:r>
    </w:p>
    <w:p w14:paraId="09D48828" w14:textId="77777777" w:rsidR="00A94F92" w:rsidRDefault="00A94F92" w:rsidP="00E17E8D">
      <w:pPr>
        <w:pStyle w:val="NoSpacing"/>
        <w:ind w:left="644"/>
      </w:pPr>
    </w:p>
    <w:p w14:paraId="397822D9" w14:textId="77777777" w:rsidR="00B56C92" w:rsidRDefault="0008284A" w:rsidP="00B56C92">
      <w:pPr>
        <w:pStyle w:val="NoSpacing"/>
      </w:pPr>
      <w:r>
        <w:t>Obrazac BIL</w:t>
      </w:r>
      <w:r w:rsidR="00B56C92">
        <w:t>:</w:t>
      </w:r>
    </w:p>
    <w:p w14:paraId="50DDC123" w14:textId="77777777" w:rsidR="00B56C92" w:rsidRDefault="00B56C92" w:rsidP="00B56C92">
      <w:pPr>
        <w:pStyle w:val="NoSpacing"/>
      </w:pPr>
    </w:p>
    <w:p w14:paraId="5C2C0F25" w14:textId="7B2C93AB" w:rsidR="00BD741D" w:rsidRDefault="00D638F1" w:rsidP="00BD741D">
      <w:pPr>
        <w:pStyle w:val="NoSpacing"/>
        <w:ind w:left="284"/>
      </w:pPr>
      <w:r>
        <w:t xml:space="preserve">10. </w:t>
      </w:r>
      <w:r w:rsidR="00BD741D">
        <w:t>0- Nefinancijska imovina- umanjeno za redovan godišnji otpis.</w:t>
      </w:r>
    </w:p>
    <w:p w14:paraId="6ED78487" w14:textId="7D6823EA" w:rsidR="00BD741D" w:rsidRDefault="00BD741D" w:rsidP="00BD741D">
      <w:pPr>
        <w:pStyle w:val="NoSpacing"/>
        <w:ind w:left="284"/>
      </w:pPr>
      <w:r>
        <w:t>1</w:t>
      </w:r>
      <w:r w:rsidR="00D638F1">
        <w:t>1</w:t>
      </w:r>
      <w:r>
        <w:t>. 165 Potraživanja za upravne i administrativne pristojbe, pristojbe po posebnim prihodima  i naknade umanjeno u odnosu na prošlu godinu iz razloga bolje naplate.</w:t>
      </w:r>
    </w:p>
    <w:p w14:paraId="56AA4591" w14:textId="155ABDF8" w:rsidR="001C370B" w:rsidRDefault="00BD741D" w:rsidP="005E79DF">
      <w:pPr>
        <w:pStyle w:val="NoSpacing"/>
        <w:ind w:left="284"/>
      </w:pPr>
      <w:r>
        <w:t>1</w:t>
      </w:r>
      <w:r w:rsidR="00D638F1">
        <w:t>2</w:t>
      </w:r>
      <w:r>
        <w:t>. 231 Obveze za zaposlene uvećane u odnosu na prošlu godinu iz razloga zaposlenja jednog djelatnika u 9 mjesecu 2022.</w:t>
      </w:r>
    </w:p>
    <w:p w14:paraId="5D3B9DDF" w14:textId="77777777" w:rsidR="00103939" w:rsidRDefault="00103939" w:rsidP="00C62283">
      <w:pPr>
        <w:pStyle w:val="NoSpacing"/>
      </w:pPr>
    </w:p>
    <w:p w14:paraId="18180AF4" w14:textId="2A233735" w:rsidR="005C2DB7" w:rsidRDefault="005C2DB7" w:rsidP="005C2DB7">
      <w:pPr>
        <w:pStyle w:val="NoSpacing"/>
      </w:pPr>
      <w:r>
        <w:t>Obrazac P-VRIO</w:t>
      </w:r>
    </w:p>
    <w:p w14:paraId="2409C532" w14:textId="77777777" w:rsidR="005C2DB7" w:rsidRDefault="005C2DB7" w:rsidP="005C2DB7">
      <w:pPr>
        <w:pStyle w:val="NoSpacing"/>
      </w:pPr>
    </w:p>
    <w:p w14:paraId="47B2884B" w14:textId="3B5B0255" w:rsidR="005C2DB7" w:rsidRDefault="005C2DB7" w:rsidP="005C2DB7">
      <w:pPr>
        <w:pStyle w:val="NoSpacing"/>
      </w:pPr>
      <w:r>
        <w:t xml:space="preserve">      </w:t>
      </w:r>
      <w:r w:rsidR="00D638F1">
        <w:t>13</w:t>
      </w:r>
      <w:r>
        <w:t>. AOP-001 Promjene u vrijednosti i obujmu imovine 0,00 kn iz razloga što nije bilo pr</w:t>
      </w:r>
      <w:r w:rsidR="00087B23">
        <w:t>o</w:t>
      </w:r>
      <w:r>
        <w:t>mjena.</w:t>
      </w:r>
    </w:p>
    <w:p w14:paraId="715BD707" w14:textId="6B5517A2" w:rsidR="005C2DB7" w:rsidRDefault="005C2DB7" w:rsidP="005C2DB7">
      <w:pPr>
        <w:pStyle w:val="NoSpacing"/>
      </w:pPr>
    </w:p>
    <w:p w14:paraId="3A7897DD" w14:textId="4C4E96DA" w:rsidR="005C2DB7" w:rsidRDefault="005C2DB7" w:rsidP="005C2DB7">
      <w:pPr>
        <w:pStyle w:val="NoSpacing"/>
      </w:pPr>
      <w:r>
        <w:t>Obrazac: Ras-funkcijski</w:t>
      </w:r>
    </w:p>
    <w:p w14:paraId="7DFE12B1" w14:textId="172006EA" w:rsidR="005C2DB7" w:rsidRDefault="005C2DB7" w:rsidP="005C2DB7">
      <w:pPr>
        <w:pStyle w:val="NoSpacing"/>
      </w:pPr>
    </w:p>
    <w:p w14:paraId="3056B8D2" w14:textId="77777777" w:rsidR="00D638F1" w:rsidRDefault="005C2DB7" w:rsidP="005C2DB7">
      <w:pPr>
        <w:pStyle w:val="NoSpacing"/>
      </w:pPr>
      <w:r>
        <w:t xml:space="preserve">      </w:t>
      </w:r>
      <w:r w:rsidR="00D638F1">
        <w:t>14</w:t>
      </w:r>
      <w:r>
        <w:t xml:space="preserve">. </w:t>
      </w:r>
      <w:r w:rsidR="00D638F1">
        <w:t>0911</w:t>
      </w:r>
      <w:r w:rsidR="00561F60">
        <w:t xml:space="preserve"> Predškolsko  i osnovno obrazovanje odnosi se na djelatnost Dječjeg vrtića u iznosu </w:t>
      </w:r>
      <w:r w:rsidR="00D638F1">
        <w:t>913.390,02</w:t>
      </w:r>
      <w:r w:rsidR="00544787">
        <w:t xml:space="preserve"> </w:t>
      </w:r>
      <w:r w:rsidR="00561F60">
        <w:t xml:space="preserve">kn </w:t>
      </w:r>
    </w:p>
    <w:p w14:paraId="42B6072A" w14:textId="66E5438B" w:rsidR="005C2DB7" w:rsidRDefault="00D638F1" w:rsidP="005C2DB7">
      <w:pPr>
        <w:pStyle w:val="NoSpacing"/>
      </w:pPr>
      <w:r>
        <w:lastRenderedPageBreak/>
        <w:t>15. 096 Dodatne usluge u obrazovanju</w:t>
      </w:r>
      <w:r w:rsidR="00561F60">
        <w:t xml:space="preserve"> za prehranu polaznika vrtića </w:t>
      </w:r>
      <w:r>
        <w:t>95.397,52</w:t>
      </w:r>
      <w:r w:rsidR="00561F60">
        <w:t xml:space="preserve"> kn.</w:t>
      </w:r>
    </w:p>
    <w:p w14:paraId="318DD209" w14:textId="77777777" w:rsidR="005C2DB7" w:rsidRDefault="005C2DB7" w:rsidP="00E17E8D">
      <w:pPr>
        <w:pStyle w:val="NoSpacing"/>
        <w:ind w:left="426"/>
      </w:pPr>
    </w:p>
    <w:p w14:paraId="52916F3F" w14:textId="77777777" w:rsidR="005C2DB7" w:rsidRDefault="005C2DB7" w:rsidP="005C2DB7">
      <w:pPr>
        <w:pStyle w:val="NoSpacing"/>
        <w:ind w:left="426"/>
      </w:pPr>
      <w:r>
        <w:t>Dječji vrtić „Sunce“ Dvor  nema  sudskih  sporova niti je izdavao jamstva.</w:t>
      </w:r>
    </w:p>
    <w:p w14:paraId="0D0AA280" w14:textId="77777777" w:rsidR="00B959DF" w:rsidRDefault="00B959DF" w:rsidP="00E17E8D">
      <w:pPr>
        <w:pStyle w:val="NoSpacing"/>
        <w:ind w:left="426"/>
      </w:pPr>
    </w:p>
    <w:p w14:paraId="6C08BBD3" w14:textId="77777777" w:rsidR="00B959DF" w:rsidRDefault="00B959DF" w:rsidP="00E17E8D">
      <w:pPr>
        <w:pStyle w:val="NoSpacing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Bilješke sastavila Dijana Knežević</w:t>
      </w:r>
    </w:p>
    <w:sectPr w:rsidR="00B9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51E0"/>
    <w:multiLevelType w:val="hybridMultilevel"/>
    <w:tmpl w:val="5BE86916"/>
    <w:lvl w:ilvl="0" w:tplc="26DC1852">
      <w:start w:val="4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231CEC"/>
    <w:multiLevelType w:val="hybridMultilevel"/>
    <w:tmpl w:val="950EA4E0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39956">
    <w:abstractNumId w:val="4"/>
  </w:num>
  <w:num w:numId="2" w16cid:durableId="330910313">
    <w:abstractNumId w:val="5"/>
  </w:num>
  <w:num w:numId="3" w16cid:durableId="1007904028">
    <w:abstractNumId w:val="7"/>
  </w:num>
  <w:num w:numId="4" w16cid:durableId="560942032">
    <w:abstractNumId w:val="3"/>
  </w:num>
  <w:num w:numId="5" w16cid:durableId="1686516350">
    <w:abstractNumId w:val="0"/>
  </w:num>
  <w:num w:numId="6" w16cid:durableId="1615093861">
    <w:abstractNumId w:val="9"/>
  </w:num>
  <w:num w:numId="7" w16cid:durableId="1651474124">
    <w:abstractNumId w:val="2"/>
  </w:num>
  <w:num w:numId="8" w16cid:durableId="1722746470">
    <w:abstractNumId w:val="8"/>
  </w:num>
  <w:num w:numId="9" w16cid:durableId="1843742853">
    <w:abstractNumId w:val="6"/>
  </w:num>
  <w:num w:numId="10" w16cid:durableId="128588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5"/>
    <w:rsid w:val="00067A5D"/>
    <w:rsid w:val="0008284A"/>
    <w:rsid w:val="00087B23"/>
    <w:rsid w:val="000D6A50"/>
    <w:rsid w:val="00103939"/>
    <w:rsid w:val="00147262"/>
    <w:rsid w:val="001530AE"/>
    <w:rsid w:val="001B5EB1"/>
    <w:rsid w:val="001B6E6E"/>
    <w:rsid w:val="001C370B"/>
    <w:rsid w:val="001E572F"/>
    <w:rsid w:val="001F7313"/>
    <w:rsid w:val="0025276E"/>
    <w:rsid w:val="0025777D"/>
    <w:rsid w:val="002D096D"/>
    <w:rsid w:val="00304C2F"/>
    <w:rsid w:val="0044748E"/>
    <w:rsid w:val="00464242"/>
    <w:rsid w:val="00482753"/>
    <w:rsid w:val="004E0D75"/>
    <w:rsid w:val="005040A2"/>
    <w:rsid w:val="005439ED"/>
    <w:rsid w:val="00544787"/>
    <w:rsid w:val="00561F60"/>
    <w:rsid w:val="005A0781"/>
    <w:rsid w:val="005B6B8B"/>
    <w:rsid w:val="005C2DB7"/>
    <w:rsid w:val="005E4FBD"/>
    <w:rsid w:val="005E79DF"/>
    <w:rsid w:val="005F71FD"/>
    <w:rsid w:val="00635849"/>
    <w:rsid w:val="00665AF6"/>
    <w:rsid w:val="00683009"/>
    <w:rsid w:val="0068749D"/>
    <w:rsid w:val="006B5031"/>
    <w:rsid w:val="00730A59"/>
    <w:rsid w:val="00731962"/>
    <w:rsid w:val="00740009"/>
    <w:rsid w:val="0075334D"/>
    <w:rsid w:val="007638D8"/>
    <w:rsid w:val="007978E8"/>
    <w:rsid w:val="007B0BBA"/>
    <w:rsid w:val="008277BA"/>
    <w:rsid w:val="00842B35"/>
    <w:rsid w:val="008466E4"/>
    <w:rsid w:val="0086634C"/>
    <w:rsid w:val="00870B48"/>
    <w:rsid w:val="00920919"/>
    <w:rsid w:val="00942DF8"/>
    <w:rsid w:val="009E70D5"/>
    <w:rsid w:val="00A1621C"/>
    <w:rsid w:val="00A51943"/>
    <w:rsid w:val="00A64DD8"/>
    <w:rsid w:val="00A7229C"/>
    <w:rsid w:val="00A94F92"/>
    <w:rsid w:val="00AE1784"/>
    <w:rsid w:val="00AF14A5"/>
    <w:rsid w:val="00B07F31"/>
    <w:rsid w:val="00B23995"/>
    <w:rsid w:val="00B26939"/>
    <w:rsid w:val="00B41894"/>
    <w:rsid w:val="00B56C92"/>
    <w:rsid w:val="00B60CF8"/>
    <w:rsid w:val="00B632FC"/>
    <w:rsid w:val="00B959DF"/>
    <w:rsid w:val="00BD741D"/>
    <w:rsid w:val="00C455F6"/>
    <w:rsid w:val="00C51392"/>
    <w:rsid w:val="00C62283"/>
    <w:rsid w:val="00C66521"/>
    <w:rsid w:val="00CD4631"/>
    <w:rsid w:val="00CE1DEB"/>
    <w:rsid w:val="00D10CC3"/>
    <w:rsid w:val="00D50DE8"/>
    <w:rsid w:val="00D638F1"/>
    <w:rsid w:val="00D80A8F"/>
    <w:rsid w:val="00DB5E12"/>
    <w:rsid w:val="00E17E8D"/>
    <w:rsid w:val="00E33E77"/>
    <w:rsid w:val="00E50A75"/>
    <w:rsid w:val="00E73592"/>
    <w:rsid w:val="00EA691F"/>
    <w:rsid w:val="00EC0E2A"/>
    <w:rsid w:val="00EC6396"/>
    <w:rsid w:val="00EC7AC2"/>
    <w:rsid w:val="00F530F1"/>
    <w:rsid w:val="00F61934"/>
    <w:rsid w:val="00F94E20"/>
    <w:rsid w:val="00FB4591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AD10"/>
  <w15:docId w15:val="{86B7D5BD-1F69-4AC6-A9CE-2B1AF58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6</cp:revision>
  <cp:lastPrinted>2022-02-15T07:53:00Z</cp:lastPrinted>
  <dcterms:created xsi:type="dcterms:W3CDTF">2023-01-31T13:59:00Z</dcterms:created>
  <dcterms:modified xsi:type="dcterms:W3CDTF">2023-01-31T14:40:00Z</dcterms:modified>
</cp:coreProperties>
</file>