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064A" w14:textId="77777777" w:rsidR="00344A60" w:rsidRDefault="00344A60" w:rsidP="00344A60">
      <w:pPr>
        <w:pStyle w:val="Bezproreda"/>
      </w:pPr>
      <w:r>
        <w:rPr>
          <w:noProof/>
          <w:lang w:eastAsia="hr-HR"/>
        </w:rPr>
        <w:drawing>
          <wp:inline distT="0" distB="0" distL="0" distR="0" wp14:anchorId="0DC270E2" wp14:editId="7771543B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259E" w14:textId="77777777" w:rsidR="00344A60" w:rsidRDefault="00344A60" w:rsidP="00344A60">
      <w:pPr>
        <w:pStyle w:val="Bezproreda"/>
      </w:pPr>
      <w:r>
        <w:t>REPUBLIKA HRVATSKA</w:t>
      </w:r>
    </w:p>
    <w:p w14:paraId="7E00E4FA" w14:textId="77777777" w:rsidR="00344A60" w:rsidRDefault="00344A60" w:rsidP="00344A60">
      <w:pPr>
        <w:pStyle w:val="Bezproreda"/>
      </w:pPr>
      <w:r>
        <w:t>SISAČKO – MOSLAVAČKA ŽUPANIJA</w:t>
      </w:r>
    </w:p>
    <w:p w14:paraId="035D4F13" w14:textId="77777777" w:rsidR="00344A60" w:rsidRDefault="00344A60" w:rsidP="00344A60">
      <w:pPr>
        <w:pStyle w:val="Bezproreda"/>
      </w:pPr>
      <w:r>
        <w:t>OPĆINA DVOR</w:t>
      </w:r>
    </w:p>
    <w:p w14:paraId="2DAF2FF2" w14:textId="77777777" w:rsidR="00344A60" w:rsidRDefault="00344A60" w:rsidP="00344A60">
      <w:pPr>
        <w:pStyle w:val="Bezproreda"/>
      </w:pPr>
      <w:r>
        <w:t>OPĆINSKI NAČELNIK</w:t>
      </w:r>
    </w:p>
    <w:p w14:paraId="34CF188D" w14:textId="77777777" w:rsidR="00344A60" w:rsidRDefault="00344A60" w:rsidP="00344A60">
      <w:pPr>
        <w:pStyle w:val="Bezproreda"/>
      </w:pPr>
      <w:r>
        <w:t>KLASA: 406-01/20-01/02</w:t>
      </w:r>
    </w:p>
    <w:p w14:paraId="07EDB790" w14:textId="77777777" w:rsidR="00344A60" w:rsidRDefault="00344A60" w:rsidP="00344A60">
      <w:pPr>
        <w:pStyle w:val="Bezproreda"/>
      </w:pPr>
      <w:r>
        <w:t>URBROJ: 2176/08-01-21-16</w:t>
      </w:r>
    </w:p>
    <w:p w14:paraId="45A7B6BA" w14:textId="77777777" w:rsidR="00344A60" w:rsidRDefault="00344A60" w:rsidP="00344A60">
      <w:pPr>
        <w:pStyle w:val="Bezproreda"/>
      </w:pPr>
      <w:r>
        <w:t>Dvor, 28. prosinac 2021.</w:t>
      </w:r>
    </w:p>
    <w:p w14:paraId="4E19C5E0" w14:textId="77777777" w:rsidR="00344A60" w:rsidRDefault="00344A60" w:rsidP="00344A60">
      <w:pPr>
        <w:pStyle w:val="Bezproreda"/>
      </w:pPr>
    </w:p>
    <w:p w14:paraId="4DC90714" w14:textId="77777777" w:rsidR="00344A60" w:rsidRDefault="00344A60" w:rsidP="00344A60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342168E7" w14:textId="77777777" w:rsidR="00344A60" w:rsidRDefault="00344A60" w:rsidP="00344A60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XV. Izmjene i dopune Plana nabave Općine Dvor za 2021. godinu</w:t>
      </w:r>
    </w:p>
    <w:p w14:paraId="00C22935" w14:textId="77777777" w:rsidR="00344A60" w:rsidRDefault="00344A60" w:rsidP="00344A60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33B38E14" w14:textId="6DB8F381" w:rsidR="00344A60" w:rsidRDefault="00344A60" w:rsidP="00344A60">
      <w:pPr>
        <w:jc w:val="both"/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20.kolovoza, X izmjene i dopune KLASA: 406-01/20-01/02, URBROJ: 2176/08-01-21-11 od 02.rujna 2021.godine, XI izmjene i dopune KLASA: 406-01/20-01/02, URBROJ: 2176/08-01-21-12 od 01.listopada, XII izmjena i dopuna KLASA: 406-01/20-01/02, URBROJ: 2176/08-01-21-13 od 25.listopada, XIII izmjene i dopune KLASA:406-01/20-01/02, URBROJ: 2176/08-01-21-15 od 29.studenog 2021. i XIV izmjene i dopune KLASA:  406-01/20-01/02, URBROJ:2176/08-01-21-15 od 17.prosinca 2021. mijenja se i dopunjava, tako da se iza rednog broja 2</w:t>
      </w:r>
      <w:r>
        <w:t>8</w:t>
      </w:r>
      <w:r>
        <w:t>, dodaje novi redni broj 2</w:t>
      </w:r>
      <w:r>
        <w:t>9</w:t>
      </w:r>
      <w:r>
        <w:t xml:space="preserve">. predmet nabave: Oprema za uspostavu i uređenje poučno edukativne staze ,, </w:t>
      </w:r>
      <w:proofErr w:type="spellStart"/>
      <w:r>
        <w:t>Lebrenica</w:t>
      </w:r>
      <w:proofErr w:type="spellEnd"/>
      <w:r>
        <w:t>'', procijenjene vrijednosti  148.250,00 kuna bez PDV-a te sada Plan nabave pod rednim brojem 2</w:t>
      </w:r>
      <w:r>
        <w:t>9</w:t>
      </w:r>
      <w:r>
        <w:t xml:space="preserve">.  glasi </w:t>
      </w:r>
    </w:p>
    <w:p w14:paraId="0A5E551C" w14:textId="7265494B" w:rsidR="00344A60" w:rsidRDefault="00344A60" w:rsidP="00344A60">
      <w:pPr>
        <w:outlineLvl w:val="0"/>
      </w:pPr>
      <w:r>
        <w:lastRenderedPageBreak/>
        <w:t xml:space="preserve"> </w:t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2</w:t>
      </w:r>
      <w:r>
        <w:rPr>
          <w:b/>
          <w:bCs/>
        </w:rPr>
        <w:t>8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>
        <w:rPr>
          <w:b/>
          <w:bCs/>
        </w:rPr>
        <w:t>9</w:t>
      </w:r>
      <w:r>
        <w:rPr>
          <w:b/>
          <w:bCs/>
        </w:rPr>
        <w:t>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223"/>
        <w:gridCol w:w="992"/>
        <w:gridCol w:w="1038"/>
      </w:tblGrid>
      <w:tr w:rsidR="00344A60" w14:paraId="2B5282B4" w14:textId="77777777" w:rsidTr="008872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F3C8DB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6D6C2A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DB46F2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3D9AE3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6BE2A9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E35252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DA0754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57FEF4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DC9D86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93F114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94461C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344A60" w14:paraId="633FDD96" w14:textId="77777777" w:rsidTr="008872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6D07C3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CF8B8C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294D2E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82B6F4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B16EEF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F97474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F577BB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FF28DD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CF5749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5483C8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5057A9" w14:textId="77777777" w:rsidR="00344A60" w:rsidRDefault="00344A60" w:rsidP="008872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44A60" w14:paraId="2A990DF7" w14:textId="77777777" w:rsidTr="008872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29D" w14:textId="1ADE6D88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F2D3" w14:textId="017E2652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4E90" w14:textId="77777777" w:rsidR="00344A60" w:rsidRDefault="00344A60" w:rsidP="008872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Oprema za uspostavu i uređenje poučno edukativne staze ,,</w:t>
            </w:r>
            <w:proofErr w:type="spellStart"/>
            <w:r>
              <w:rPr>
                <w:b/>
                <w:bCs/>
              </w:rPr>
              <w:t>Lebrenica</w:t>
            </w:r>
            <w:proofErr w:type="spellEnd"/>
            <w:r>
              <w:rPr>
                <w:b/>
                <w:bCs/>
              </w:rPr>
              <w:t>''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FD8" w14:textId="77777777" w:rsidR="00344A60" w:rsidRPr="004D23D8" w:rsidRDefault="00344A60" w:rsidP="0088729E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  <w:t>43325000-7</w:t>
            </w:r>
            <w:r>
              <w:rPr>
                <w:rFonts w:cstheme="minorHAnsi"/>
                <w:b/>
                <w:bCs/>
              </w:rPr>
              <w:br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E0E4" w14:textId="77777777" w:rsidR="00344A60" w:rsidRDefault="00344A60" w:rsidP="008872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  <w:t>148.250,00</w:t>
            </w:r>
            <w:r>
              <w:rPr>
                <w:b/>
                <w:bCs/>
              </w:rPr>
              <w:br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234" w14:textId="77777777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148" w14:textId="77777777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06F" w14:textId="77777777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DBF" w14:textId="77777777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2D70" w14:textId="77777777" w:rsidR="00344A60" w:rsidRDefault="00344A60" w:rsidP="0088729E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prosinac</w:t>
            </w:r>
          </w:p>
          <w:p w14:paraId="521AEC3E" w14:textId="77777777" w:rsidR="00344A60" w:rsidRDefault="00344A60" w:rsidP="0088729E">
            <w:pPr>
              <w:rPr>
                <w:b/>
              </w:rPr>
            </w:pPr>
          </w:p>
          <w:p w14:paraId="6DE5D618" w14:textId="77777777" w:rsidR="00344A60" w:rsidRDefault="00344A60" w:rsidP="0088729E">
            <w:pPr>
              <w:rPr>
                <w:b/>
              </w:rPr>
            </w:pPr>
          </w:p>
          <w:p w14:paraId="2553532D" w14:textId="77777777" w:rsidR="00344A60" w:rsidRDefault="00344A60" w:rsidP="0088729E">
            <w:pPr>
              <w:rPr>
                <w:b/>
              </w:rPr>
            </w:pPr>
          </w:p>
          <w:p w14:paraId="08AAB3F3" w14:textId="77777777" w:rsidR="00344A60" w:rsidRPr="00270600" w:rsidRDefault="00344A60" w:rsidP="0088729E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3983" w14:textId="77777777" w:rsidR="00344A60" w:rsidRDefault="00344A60" w:rsidP="0088729E">
            <w:pPr>
              <w:spacing w:line="240" w:lineRule="auto"/>
              <w:rPr>
                <w:b/>
              </w:rPr>
            </w:pPr>
          </w:p>
        </w:tc>
      </w:tr>
    </w:tbl>
    <w:p w14:paraId="4CB9791F" w14:textId="77777777" w:rsidR="00344A60" w:rsidRDefault="00344A60" w:rsidP="00344A60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0268838A" w14:textId="77777777" w:rsidR="00344A60" w:rsidRPr="00760902" w:rsidRDefault="00344A60" w:rsidP="00344A60">
      <w:pPr>
        <w:pStyle w:val="Bezproreda"/>
      </w:pPr>
      <w:r>
        <w:t>XV.  Izmjene i dopune Plana nabave Općine Dvor za 2021. godinu stupaju na snagu danom donošenja, a objavit će se u Elektroničkom oglasniku javne nabave Republike Hrvatske i na internetskim stranicama Općine Dvor.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7E8B0079" w14:textId="77777777" w:rsidR="00344A60" w:rsidRDefault="00344A60" w:rsidP="00344A60"/>
    <w:p w14:paraId="359E1CC5" w14:textId="77777777" w:rsidR="00344A60" w:rsidRDefault="00344A60" w:rsidP="00344A60"/>
    <w:p w14:paraId="71C013C9" w14:textId="77777777" w:rsidR="00344A60" w:rsidRDefault="00344A60"/>
    <w:sectPr w:rsidR="00344A60" w:rsidSect="004F1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60"/>
    <w:rsid w:val="003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D77"/>
  <w15:chartTrackingRefBased/>
  <w15:docId w15:val="{5F098CE0-E9FD-414E-A852-F0FD83D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4A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44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</cp:revision>
  <dcterms:created xsi:type="dcterms:W3CDTF">2022-03-10T12:13:00Z</dcterms:created>
  <dcterms:modified xsi:type="dcterms:W3CDTF">2022-03-10T12:14:00Z</dcterms:modified>
</cp:coreProperties>
</file>