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D" w:rsidRDefault="009562AD" w:rsidP="009562AD">
      <w:pPr>
        <w:pStyle w:val="Bezproreda"/>
        <w:rPr>
          <w:b/>
        </w:rPr>
      </w:pPr>
    </w:p>
    <w:p w:rsidR="000B5DB9" w:rsidRDefault="006A5BC5" w:rsidP="009562AD">
      <w:pPr>
        <w:pStyle w:val="Bezproreda"/>
        <w:rPr>
          <w:b/>
        </w:rPr>
      </w:pPr>
      <w:r>
        <w:rPr>
          <w:b/>
          <w:bCs/>
          <w:noProof/>
          <w:lang w:eastAsia="hr-HR"/>
        </w:rPr>
        <w:drawing>
          <wp:inline distT="0" distB="0" distL="0" distR="0">
            <wp:extent cx="8382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REPUBLIKA HRVATSKA</w:t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SISAČKO-MOSLAVAČKA ŽUPANIJA</w:t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OPĆINA DVOR</w:t>
      </w:r>
    </w:p>
    <w:p w:rsidR="009562AD" w:rsidRDefault="009562AD" w:rsidP="009562AD">
      <w:pPr>
        <w:pStyle w:val="Bezproreda"/>
        <w:rPr>
          <w:b/>
        </w:rPr>
      </w:pPr>
      <w:r>
        <w:rPr>
          <w:b/>
        </w:rPr>
        <w:t>OPĆINSKO VIJEĆE</w:t>
      </w:r>
    </w:p>
    <w:p w:rsidR="009562AD" w:rsidRDefault="009562AD" w:rsidP="009562AD">
      <w:pPr>
        <w:pStyle w:val="Bezproreda"/>
      </w:pPr>
    </w:p>
    <w:p w:rsidR="009562AD" w:rsidRDefault="009562AD" w:rsidP="009562AD">
      <w:pPr>
        <w:pStyle w:val="Bezproreda"/>
      </w:pPr>
      <w:r>
        <w:t>KLASA: 023-05/19-01/02</w:t>
      </w:r>
    </w:p>
    <w:p w:rsidR="009562AD" w:rsidRDefault="00BE42A1" w:rsidP="009562AD">
      <w:pPr>
        <w:pStyle w:val="Bezproreda"/>
      </w:pPr>
      <w:r>
        <w:t>URBROJ: 2176/08-02-19-07</w:t>
      </w:r>
    </w:p>
    <w:p w:rsidR="009562AD" w:rsidRDefault="00BE42A1" w:rsidP="009562AD">
      <w:pPr>
        <w:pStyle w:val="Bezproreda"/>
      </w:pPr>
      <w:r>
        <w:t>Dvor, 10. listopad</w:t>
      </w:r>
      <w:r w:rsidR="009562AD">
        <w:t>a 2019.</w:t>
      </w:r>
    </w:p>
    <w:p w:rsidR="009562AD" w:rsidRDefault="009562AD" w:rsidP="009562AD">
      <w:pPr>
        <w:pStyle w:val="Bezproreda"/>
        <w:jc w:val="both"/>
      </w:pPr>
    </w:p>
    <w:p w:rsidR="00BE42A1" w:rsidRDefault="00BE42A1" w:rsidP="009562AD">
      <w:pPr>
        <w:pStyle w:val="Bezproreda"/>
        <w:jc w:val="both"/>
      </w:pPr>
    </w:p>
    <w:p w:rsidR="00BE42A1" w:rsidRPr="00BE42A1" w:rsidRDefault="00BE42A1" w:rsidP="009562AD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2A1">
        <w:rPr>
          <w:b/>
        </w:rPr>
        <w:t>VIJEĆNICIMA OPĆINSKOG VIJEĆA OPĆINE DVOR</w:t>
      </w:r>
    </w:p>
    <w:p w:rsidR="00BE42A1" w:rsidRDefault="00BE42A1" w:rsidP="00BE42A1">
      <w:pPr>
        <w:pStyle w:val="Bezproreda"/>
        <w:jc w:val="both"/>
      </w:pPr>
      <w:r w:rsidRPr="00BE42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- svima</w:t>
      </w:r>
    </w:p>
    <w:p w:rsidR="009562AD" w:rsidRDefault="009562AD" w:rsidP="009562AD">
      <w:pPr>
        <w:pStyle w:val="Bezproreda"/>
        <w:jc w:val="both"/>
      </w:pPr>
    </w:p>
    <w:p w:rsidR="00BE42A1" w:rsidRDefault="00BE42A1" w:rsidP="009562AD">
      <w:pPr>
        <w:pStyle w:val="Bezproreda"/>
        <w:jc w:val="both"/>
      </w:pPr>
    </w:p>
    <w:p w:rsidR="00BE42A1" w:rsidRDefault="00BE42A1" w:rsidP="009562AD">
      <w:pPr>
        <w:pStyle w:val="Bezproreda"/>
        <w:jc w:val="both"/>
      </w:pPr>
    </w:p>
    <w:p w:rsidR="009562AD" w:rsidRDefault="00BE42A1" w:rsidP="009562AD">
      <w:pPr>
        <w:pStyle w:val="Bezproreda"/>
      </w:pPr>
      <w:r w:rsidRPr="00BE42A1">
        <w:rPr>
          <w:b/>
        </w:rPr>
        <w:t>Predmet:  Odgoda  22. sjednice Općinskog vijeća i obavijest o novom terminu održavanja iste</w:t>
      </w:r>
    </w:p>
    <w:p w:rsidR="009562AD" w:rsidRPr="002226CC" w:rsidRDefault="00BE42A1" w:rsidP="00BE42A1">
      <w:pPr>
        <w:pStyle w:val="Bezproreda"/>
        <w:numPr>
          <w:ilvl w:val="0"/>
          <w:numId w:val="5"/>
        </w:numPr>
        <w:rPr>
          <w:b/>
          <w:sz w:val="32"/>
          <w:szCs w:val="32"/>
        </w:rPr>
      </w:pPr>
      <w:r>
        <w:t>dostavlja se</w:t>
      </w:r>
    </w:p>
    <w:p w:rsidR="002226CC" w:rsidRDefault="002226CC" w:rsidP="002226CC">
      <w:pPr>
        <w:pStyle w:val="Bezproreda"/>
        <w:ind w:left="960"/>
      </w:pPr>
    </w:p>
    <w:p w:rsidR="002226CC" w:rsidRPr="002226CC" w:rsidRDefault="002226CC" w:rsidP="002226CC">
      <w:pPr>
        <w:pStyle w:val="Bezproreda"/>
        <w:ind w:firstLine="708"/>
      </w:pPr>
      <w:r>
        <w:t>Poštovani,</w:t>
      </w:r>
    </w:p>
    <w:p w:rsidR="00BE42A1" w:rsidRDefault="00BE42A1" w:rsidP="00BE42A1">
      <w:pPr>
        <w:pStyle w:val="Bezproreda"/>
        <w:jc w:val="both"/>
        <w:rPr>
          <w:b/>
        </w:rPr>
      </w:pPr>
    </w:p>
    <w:p w:rsidR="00BE42A1" w:rsidRDefault="00BE42A1" w:rsidP="002226CC">
      <w:pPr>
        <w:pStyle w:val="Bezproreda"/>
        <w:ind w:firstLine="708"/>
        <w:jc w:val="both"/>
        <w:rPr>
          <w:b/>
        </w:rPr>
      </w:pPr>
      <w:r>
        <w:t>Na temelju članka 87. stavka 1. Poslovnika Općinskog vijeća Općine Dvor („Službeni vjesnik“, broj 31/09., 15/13., 30/14. i 19/18.)</w:t>
      </w:r>
      <w:r w:rsidR="002F6231">
        <w:t>, obavještavam Vas da s</w:t>
      </w:r>
      <w:r>
        <w:t xml:space="preserve">e 22. </w:t>
      </w:r>
      <w:r w:rsidR="002F6231">
        <w:t>s</w:t>
      </w:r>
      <w:r>
        <w:t>jednica Općinskog vijeća</w:t>
      </w:r>
      <w:r w:rsidR="002F6231">
        <w:t xml:space="preserve"> Općine Dvor sazvana za petak, 18. listopada 2019. godine s početkom u 10:00 sati </w:t>
      </w:r>
      <w:r w:rsidR="002F6231" w:rsidRPr="002F6231">
        <w:rPr>
          <w:b/>
        </w:rPr>
        <w:t>odgađa</w:t>
      </w:r>
      <w:r w:rsidR="002F6231">
        <w:rPr>
          <w:b/>
        </w:rPr>
        <w:t xml:space="preserve"> </w:t>
      </w:r>
      <w:r w:rsidR="002F6231">
        <w:t xml:space="preserve">za dan </w:t>
      </w:r>
      <w:r w:rsidR="002F6231">
        <w:rPr>
          <w:b/>
        </w:rPr>
        <w:t xml:space="preserve">21. </w:t>
      </w:r>
      <w:r w:rsidR="002226CC">
        <w:rPr>
          <w:b/>
        </w:rPr>
        <w:t>l</w:t>
      </w:r>
      <w:r w:rsidR="002F6231">
        <w:rPr>
          <w:b/>
        </w:rPr>
        <w:t xml:space="preserve">istopada 2019. </w:t>
      </w:r>
      <w:r w:rsidR="002226CC">
        <w:rPr>
          <w:b/>
        </w:rPr>
        <w:t>g</w:t>
      </w:r>
      <w:r w:rsidR="002F6231">
        <w:rPr>
          <w:b/>
        </w:rPr>
        <w:t>odine (ponedjeljak) s početkom u 10:00 sati.</w:t>
      </w:r>
    </w:p>
    <w:p w:rsidR="002F6231" w:rsidRDefault="002F6231" w:rsidP="002226CC">
      <w:pPr>
        <w:pStyle w:val="Bezproreda"/>
        <w:ind w:firstLine="708"/>
        <w:jc w:val="both"/>
      </w:pPr>
      <w:r w:rsidRPr="002F6231">
        <w:t>Dnevni red ostaje isti kao u pozivu.</w:t>
      </w:r>
    </w:p>
    <w:p w:rsidR="002F6231" w:rsidRPr="002F6231" w:rsidRDefault="002F6231" w:rsidP="002226CC">
      <w:pPr>
        <w:pStyle w:val="Bezproreda"/>
        <w:ind w:firstLine="708"/>
        <w:jc w:val="both"/>
      </w:pPr>
      <w:r>
        <w:t xml:space="preserve">Sjednica Općinskog vijeća sazvana za dan 18. </w:t>
      </w:r>
      <w:r w:rsidR="002226CC">
        <w:t>l</w:t>
      </w:r>
      <w:r>
        <w:t xml:space="preserve">istopada 2019. </w:t>
      </w:r>
      <w:r w:rsidR="002226CC">
        <w:t>g</w:t>
      </w:r>
      <w:r>
        <w:t xml:space="preserve">odine odgađa se za dan 21. </w:t>
      </w:r>
      <w:r w:rsidR="002226CC">
        <w:t>l</w:t>
      </w:r>
      <w:r>
        <w:t xml:space="preserve">istopada 2019. </w:t>
      </w:r>
      <w:r w:rsidR="002226CC">
        <w:t>g</w:t>
      </w:r>
      <w:r>
        <w:t>odine zbog spriječenosti predstavnika izl</w:t>
      </w:r>
      <w:r w:rsidR="002226CC">
        <w:t>agača iz točke 2. Saziva da budu nazočni</w:t>
      </w:r>
      <w:r>
        <w:t xml:space="preserve"> sjednici dana 18. </w:t>
      </w:r>
      <w:r w:rsidR="002226CC">
        <w:t>l</w:t>
      </w:r>
      <w:r>
        <w:t xml:space="preserve">istopada 2019. </w:t>
      </w:r>
      <w:r w:rsidR="002226CC">
        <w:t>g</w:t>
      </w:r>
      <w:r>
        <w:t>odine</w:t>
      </w:r>
      <w:r w:rsidR="002226CC">
        <w:t>.</w:t>
      </w:r>
    </w:p>
    <w:p w:rsidR="00BE42A1" w:rsidRDefault="00BE42A1" w:rsidP="002226CC">
      <w:pPr>
        <w:pStyle w:val="Bezproreda"/>
        <w:jc w:val="both"/>
        <w:rPr>
          <w:b/>
        </w:rPr>
      </w:pPr>
    </w:p>
    <w:p w:rsidR="00BE42A1" w:rsidRDefault="00BE42A1" w:rsidP="009562AD">
      <w:pPr>
        <w:pStyle w:val="Bezproreda"/>
        <w:ind w:left="6372"/>
        <w:jc w:val="both"/>
        <w:rPr>
          <w:b/>
        </w:rPr>
      </w:pPr>
    </w:p>
    <w:p w:rsidR="00BE42A1" w:rsidRDefault="00BE42A1" w:rsidP="009562AD">
      <w:pPr>
        <w:pStyle w:val="Bezproreda"/>
        <w:ind w:left="6372"/>
        <w:jc w:val="both"/>
        <w:rPr>
          <w:b/>
        </w:rPr>
      </w:pPr>
    </w:p>
    <w:p w:rsidR="009562AD" w:rsidRDefault="009562AD" w:rsidP="009562AD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E430B8" w:rsidRDefault="009562AD" w:rsidP="00F11E1D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E4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CDF"/>
    <w:multiLevelType w:val="hybridMultilevel"/>
    <w:tmpl w:val="772AF4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5C86"/>
    <w:multiLevelType w:val="hybridMultilevel"/>
    <w:tmpl w:val="0BC6F0EE"/>
    <w:lvl w:ilvl="0" w:tplc="6EC04310">
      <w:numFmt w:val="bullet"/>
      <w:lvlText w:val="-"/>
      <w:lvlJc w:val="left"/>
      <w:pPr>
        <w:ind w:left="13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DAB24A2"/>
    <w:multiLevelType w:val="hybridMultilevel"/>
    <w:tmpl w:val="F1BC8208"/>
    <w:lvl w:ilvl="0" w:tplc="AD9E02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111EA"/>
    <w:multiLevelType w:val="hybridMultilevel"/>
    <w:tmpl w:val="7A26990C"/>
    <w:lvl w:ilvl="0" w:tplc="3800DB9C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D"/>
    <w:rsid w:val="000B5DB9"/>
    <w:rsid w:val="002226CC"/>
    <w:rsid w:val="002F6231"/>
    <w:rsid w:val="00343516"/>
    <w:rsid w:val="006A5BC5"/>
    <w:rsid w:val="006D34AF"/>
    <w:rsid w:val="00700982"/>
    <w:rsid w:val="007C68D2"/>
    <w:rsid w:val="009562AD"/>
    <w:rsid w:val="00BE42A1"/>
    <w:rsid w:val="00E430B8"/>
    <w:rsid w:val="00F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562A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2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562A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2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6</cp:revision>
  <cp:lastPrinted>2019-10-10T10:07:00Z</cp:lastPrinted>
  <dcterms:created xsi:type="dcterms:W3CDTF">2019-10-10T09:06:00Z</dcterms:created>
  <dcterms:modified xsi:type="dcterms:W3CDTF">2019-10-10T10:08:00Z</dcterms:modified>
</cp:coreProperties>
</file>