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FA" w:rsidRDefault="005A0AFA" w:rsidP="005A0AFA">
      <w:pPr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KLASA: 406-01/21-1</w:t>
      </w:r>
    </w:p>
    <w:p w:rsidR="005A0AFA" w:rsidRPr="00D519D7" w:rsidRDefault="005A0AFA" w:rsidP="005A0AFA">
      <w:pPr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URBOJ:2176/08-04/21-02</w:t>
      </w:r>
    </w:p>
    <w:p w:rsidR="005A0AFA" w:rsidRPr="00D519D7" w:rsidRDefault="005A0AFA" w:rsidP="005A0AFA">
      <w:pPr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MATIJEVIĆI, 16.11.2021.</w:t>
      </w:r>
    </w:p>
    <w:p w:rsidR="005A0AFA" w:rsidRDefault="005A0AFA" w:rsidP="005A0AFA">
      <w:r>
        <w:tab/>
        <w:t>Na temelju članka 28.  stavak 1. Zakona o javnoj nabavi ( "Narodne novine", broj 120/16) direktor KOMUNALAC-DVOR D.O.O. donio je dana 16.11.2021. :</w:t>
      </w:r>
    </w:p>
    <w:p w:rsidR="005A0AFA" w:rsidRPr="00386A8A" w:rsidRDefault="005A0AFA" w:rsidP="005A0AFA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386A8A">
        <w:rPr>
          <w:b/>
          <w:sz w:val="28"/>
          <w:szCs w:val="28"/>
        </w:rPr>
        <w:t>I</w:t>
      </w:r>
      <w:r w:rsidR="00E3060C">
        <w:rPr>
          <w:b/>
          <w:sz w:val="28"/>
          <w:szCs w:val="28"/>
        </w:rPr>
        <w:t>I. IZMJENA</w:t>
      </w:r>
      <w:r w:rsidRPr="00386A8A">
        <w:rPr>
          <w:b/>
          <w:sz w:val="28"/>
          <w:szCs w:val="28"/>
        </w:rPr>
        <w:t xml:space="preserve"> PLANA NABAVE ROBA, USLUGA I RADOVA ZA 2021. GODINU</w:t>
      </w:r>
    </w:p>
    <w:p w:rsidR="005A0AFA" w:rsidRDefault="005A0AFA" w:rsidP="005A0AFA">
      <w:pPr>
        <w:tabs>
          <w:tab w:val="left" w:pos="5928"/>
          <w:tab w:val="left" w:pos="6480"/>
        </w:tabs>
      </w:pPr>
      <w:r>
        <w:tab/>
        <w:t>Članak 1.</w:t>
      </w:r>
    </w:p>
    <w:p w:rsidR="005A0AFA" w:rsidRDefault="005A0AFA" w:rsidP="005A0AFA">
      <w:pPr>
        <w:tabs>
          <w:tab w:val="left" w:pos="5928"/>
          <w:tab w:val="left" w:pos="6480"/>
        </w:tabs>
      </w:pPr>
      <w:r>
        <w:t xml:space="preserve">U članku 2. Plana nabave (KLASA: </w:t>
      </w:r>
      <w:r w:rsidRPr="00386A8A">
        <w:rPr>
          <w:rFonts w:ascii="Calibri" w:hAnsi="Calibri" w:cs="Calibri"/>
        </w:rPr>
        <w:t>406-01/21-1</w:t>
      </w:r>
      <w:r>
        <w:t xml:space="preserve">, </w:t>
      </w:r>
      <w:r w:rsidRPr="00707641">
        <w:rPr>
          <w:rFonts w:ascii="Calibri" w:hAnsi="Calibri" w:cs="Calibri"/>
        </w:rPr>
        <w:t>URBOJ:2167/08</w:t>
      </w:r>
      <w:r>
        <w:rPr>
          <w:rFonts w:ascii="Calibri" w:hAnsi="Calibri" w:cs="Calibri"/>
          <w:b/>
        </w:rPr>
        <w:t>-</w:t>
      </w:r>
      <w:r>
        <w:rPr>
          <w:rFonts w:ascii="Calibri" w:hAnsi="Calibri" w:cs="Calibri"/>
        </w:rPr>
        <w:t>04</w:t>
      </w:r>
      <w:r w:rsidRPr="00707641">
        <w:rPr>
          <w:rFonts w:ascii="Calibri" w:hAnsi="Calibri" w:cs="Calibri"/>
        </w:rPr>
        <w:t>/21-01</w:t>
      </w:r>
      <w:r>
        <w:t xml:space="preserve"> od dana 10.02.2021.) dodaje se slijedeći red:</w:t>
      </w:r>
      <w:r>
        <w:tab/>
      </w:r>
      <w:r>
        <w:tab/>
      </w:r>
    </w:p>
    <w:tbl>
      <w:tblPr>
        <w:tblStyle w:val="Reetkatablice"/>
        <w:tblW w:w="13575" w:type="dxa"/>
        <w:tblLayout w:type="fixed"/>
        <w:tblLook w:val="04A0"/>
      </w:tblPr>
      <w:tblGrid>
        <w:gridCol w:w="534"/>
        <w:gridCol w:w="567"/>
        <w:gridCol w:w="1559"/>
        <w:gridCol w:w="1355"/>
        <w:gridCol w:w="1196"/>
        <w:gridCol w:w="1418"/>
        <w:gridCol w:w="723"/>
        <w:gridCol w:w="1261"/>
        <w:gridCol w:w="1012"/>
        <w:gridCol w:w="901"/>
        <w:gridCol w:w="1023"/>
        <w:gridCol w:w="1175"/>
        <w:gridCol w:w="851"/>
      </w:tblGrid>
      <w:tr w:rsidR="00E3060C" w:rsidRPr="00E27BEC" w:rsidTr="00E3060C">
        <w:trPr>
          <w:cantSplit/>
          <w:trHeight w:val="842"/>
        </w:trPr>
        <w:tc>
          <w:tcPr>
            <w:tcW w:w="534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br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Evide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ncijski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broj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naba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-v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Predmet nabave</w:t>
            </w:r>
          </w:p>
        </w:tc>
        <w:tc>
          <w:tcPr>
            <w:tcW w:w="1355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Brojčana oznaka predmeta nabave iz CPV-a</w:t>
            </w:r>
          </w:p>
        </w:tc>
        <w:tc>
          <w:tcPr>
            <w:tcW w:w="1196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Vrsta postupka (uključujući jednostavne nabave)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Predmet podijeljen na grupe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E3060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Sklapa se Ugovor/okvirni sporazum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1012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A3D02">
              <w:rPr>
                <w:rFonts w:ascii="Calibri" w:hAnsi="Calibri" w:cs="Calibri"/>
                <w:b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01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23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1175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Vrijedi od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Vrijedi do</w:t>
            </w:r>
          </w:p>
        </w:tc>
      </w:tr>
      <w:tr w:rsidR="00E3060C" w:rsidRPr="00E27BEC" w:rsidTr="00E3060C">
        <w:trPr>
          <w:cantSplit/>
          <w:trHeight w:val="531"/>
        </w:trPr>
        <w:tc>
          <w:tcPr>
            <w:tcW w:w="534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567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09/21</w:t>
            </w:r>
          </w:p>
        </w:tc>
        <w:tc>
          <w:tcPr>
            <w:tcW w:w="1559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SANACIJA VODOVODNE MREŽE U NASELJU MATIJEVIĆI</w:t>
            </w:r>
          </w:p>
        </w:tc>
        <w:tc>
          <w:tcPr>
            <w:tcW w:w="1355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45232151-5</w:t>
            </w:r>
          </w:p>
        </w:tc>
        <w:tc>
          <w:tcPr>
            <w:tcW w:w="1196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499.500,00</w:t>
            </w:r>
          </w:p>
        </w:tc>
        <w:tc>
          <w:tcPr>
            <w:tcW w:w="1418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23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261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1012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2022</w:t>
            </w:r>
          </w:p>
        </w:tc>
        <w:tc>
          <w:tcPr>
            <w:tcW w:w="1175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16.11.2021</w:t>
            </w:r>
          </w:p>
        </w:tc>
        <w:tc>
          <w:tcPr>
            <w:tcW w:w="851" w:type="dxa"/>
          </w:tcPr>
          <w:p w:rsidR="00E3060C" w:rsidRPr="00E27BEC" w:rsidRDefault="00E3060C" w:rsidP="002524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5A0AFA" w:rsidRDefault="005A0AFA" w:rsidP="005A0AFA"/>
    <w:p w:rsidR="005A0AFA" w:rsidRPr="00D519D7" w:rsidRDefault="005A0AFA" w:rsidP="005A0AFA">
      <w:pPr>
        <w:jc w:val="center"/>
        <w:rPr>
          <w:rFonts w:ascii="Calibri" w:hAnsi="Calibri" w:cs="Calibri"/>
          <w:b/>
        </w:rPr>
      </w:pPr>
      <w:r w:rsidRPr="00D519D7">
        <w:rPr>
          <w:rFonts w:ascii="Calibri" w:hAnsi="Calibri" w:cs="Calibri"/>
          <w:b/>
        </w:rPr>
        <w:t>Članak 2.</w:t>
      </w:r>
    </w:p>
    <w:p w:rsidR="005A0AFA" w:rsidRPr="00E3060C" w:rsidRDefault="005A0AFA" w:rsidP="005A0AFA">
      <w:pPr>
        <w:jc w:val="center"/>
        <w:rPr>
          <w:rFonts w:cs="Calibri"/>
          <w:i/>
        </w:rPr>
      </w:pPr>
      <w:r w:rsidRPr="00D519D7">
        <w:rPr>
          <w:rFonts w:ascii="Calibri" w:hAnsi="Calibri" w:cs="Calibri"/>
        </w:rPr>
        <w:t xml:space="preserve">Ovaj Plan nabave stupa na snagu danom </w:t>
      </w:r>
      <w:r>
        <w:rPr>
          <w:rFonts w:ascii="Calibri" w:hAnsi="Calibri" w:cs="Calibri"/>
        </w:rPr>
        <w:t>donošenja, a objaviti će se na i</w:t>
      </w:r>
      <w:r w:rsidRPr="00D519D7">
        <w:rPr>
          <w:rFonts w:ascii="Calibri" w:hAnsi="Calibri" w:cs="Calibri"/>
        </w:rPr>
        <w:t>nte</w:t>
      </w:r>
      <w:r>
        <w:rPr>
          <w:rFonts w:ascii="Calibri" w:hAnsi="Calibri" w:cs="Calibri"/>
        </w:rPr>
        <w:t>rnetskim stranicama Općine Dvor,</w:t>
      </w:r>
      <w:r w:rsidRPr="00856219">
        <w:rPr>
          <w:rFonts w:cs="Calibri"/>
          <w:i/>
        </w:rPr>
        <w:t xml:space="preserve"> </w:t>
      </w:r>
      <w:r w:rsidRPr="00856219">
        <w:rPr>
          <w:rFonts w:cs="Calibri"/>
        </w:rPr>
        <w:t>te također na web stranicama Elektroničkog oglasnika Javne nabave: www.eojn.nn.hr</w:t>
      </w:r>
    </w:p>
    <w:p w:rsidR="005A0AFA" w:rsidRDefault="005A0AFA" w:rsidP="005A0AFA">
      <w:pPr>
        <w:jc w:val="center"/>
        <w:rPr>
          <w:rFonts w:ascii="Calibri" w:hAnsi="Calibri" w:cs="Calibri"/>
        </w:rPr>
      </w:pPr>
    </w:p>
    <w:p w:rsidR="005A0AFA" w:rsidRDefault="005A0AFA" w:rsidP="005A0A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Direktor</w:t>
      </w:r>
    </w:p>
    <w:p w:rsidR="00463B8F" w:rsidRPr="00E3060C" w:rsidRDefault="005A0AFA" w:rsidP="00E306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519D7">
        <w:rPr>
          <w:rFonts w:ascii="Calibri" w:hAnsi="Calibri" w:cs="Calibri"/>
        </w:rPr>
        <w:t xml:space="preserve">Božo </w:t>
      </w:r>
      <w:proofErr w:type="spellStart"/>
      <w:r w:rsidRPr="00D519D7">
        <w:rPr>
          <w:rFonts w:ascii="Calibri" w:hAnsi="Calibri" w:cs="Calibri"/>
        </w:rPr>
        <w:t>Trivanović</w:t>
      </w:r>
      <w:proofErr w:type="spellEnd"/>
      <w:r w:rsidRPr="00D519D7">
        <w:rPr>
          <w:rFonts w:ascii="Calibri" w:hAnsi="Calibri" w:cs="Calibri"/>
        </w:rPr>
        <w:t xml:space="preserve">, </w:t>
      </w:r>
      <w:proofErr w:type="spellStart"/>
      <w:r w:rsidRPr="00D519D7">
        <w:rPr>
          <w:rFonts w:ascii="Calibri" w:hAnsi="Calibri" w:cs="Calibri"/>
        </w:rPr>
        <w:t>dipl.ing</w:t>
      </w:r>
      <w:proofErr w:type="spellEnd"/>
    </w:p>
    <w:sectPr w:rsidR="00463B8F" w:rsidRPr="00E3060C" w:rsidSect="00E306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0AFA"/>
    <w:rsid w:val="00463B8F"/>
    <w:rsid w:val="005A0AFA"/>
    <w:rsid w:val="00E3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0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KOMUNALAC</dc:creator>
  <cp:keywords/>
  <dc:description/>
  <cp:lastModifiedBy>KOMUNALAC</cp:lastModifiedBy>
  <cp:revision>2</cp:revision>
  <dcterms:created xsi:type="dcterms:W3CDTF">2021-11-16T09:38:00Z</dcterms:created>
  <dcterms:modified xsi:type="dcterms:W3CDTF">2021-11-16T10:01:00Z</dcterms:modified>
</cp:coreProperties>
</file>