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D30C" w14:textId="77777777" w:rsidR="004E0D75" w:rsidRDefault="004E0D75" w:rsidP="00752C2F">
      <w:pPr>
        <w:pStyle w:val="NoSpacing"/>
        <w:jc w:val="both"/>
      </w:pPr>
      <w:r>
        <w:t>REPUBLIKA HRVATSKA</w:t>
      </w:r>
    </w:p>
    <w:p w14:paraId="607340AF" w14:textId="77777777" w:rsidR="004E0D75" w:rsidRDefault="004E0D75" w:rsidP="00752C2F">
      <w:pPr>
        <w:pStyle w:val="NoSpacing"/>
        <w:jc w:val="both"/>
      </w:pPr>
      <w:r>
        <w:t>SISAČKO-MOSLAVAČKA ŽUPANIJA</w:t>
      </w:r>
    </w:p>
    <w:p w14:paraId="408564CC" w14:textId="77777777" w:rsidR="004E0D75" w:rsidRDefault="004E0D75" w:rsidP="00752C2F">
      <w:pPr>
        <w:pStyle w:val="NoSpacing"/>
        <w:jc w:val="both"/>
      </w:pPr>
      <w:r>
        <w:t>OPĆINA DVOR</w:t>
      </w:r>
    </w:p>
    <w:p w14:paraId="5878BD2D" w14:textId="77777777" w:rsidR="00665AF6" w:rsidRDefault="00665AF6" w:rsidP="00752C2F">
      <w:pPr>
        <w:pStyle w:val="NoSpacing"/>
        <w:jc w:val="both"/>
      </w:pPr>
      <w:r>
        <w:t>RKP:29084</w:t>
      </w:r>
    </w:p>
    <w:p w14:paraId="2AFE43BC" w14:textId="77777777" w:rsidR="00665AF6" w:rsidRDefault="00665AF6" w:rsidP="00752C2F">
      <w:pPr>
        <w:pStyle w:val="NoSpacing"/>
        <w:jc w:val="both"/>
      </w:pPr>
      <w:r>
        <w:t>MB:02690365</w:t>
      </w:r>
    </w:p>
    <w:p w14:paraId="77795BB6" w14:textId="77777777" w:rsidR="00665AF6" w:rsidRDefault="00665AF6" w:rsidP="00752C2F">
      <w:pPr>
        <w:pStyle w:val="NoSpacing"/>
        <w:jc w:val="both"/>
      </w:pPr>
      <w:r>
        <w:t>OIB:88983260227</w:t>
      </w:r>
    </w:p>
    <w:p w14:paraId="05C03BD9" w14:textId="77777777" w:rsidR="004E0D75" w:rsidRDefault="0096695D" w:rsidP="00752C2F">
      <w:pPr>
        <w:pStyle w:val="NoSpacing"/>
        <w:jc w:val="both"/>
      </w:pPr>
      <w:r>
        <w:t>Šifra djelatnosti</w:t>
      </w:r>
      <w:r w:rsidR="004E0D75">
        <w:t>: 8411 Opće djelatnosti javne uprave</w:t>
      </w:r>
    </w:p>
    <w:p w14:paraId="3AC4A882" w14:textId="77777777" w:rsidR="0096695D" w:rsidRDefault="0096695D" w:rsidP="00752C2F">
      <w:pPr>
        <w:pStyle w:val="NoSpacing"/>
        <w:jc w:val="both"/>
      </w:pPr>
      <w:r>
        <w:t>Razina: 22</w:t>
      </w:r>
    </w:p>
    <w:p w14:paraId="2581514E" w14:textId="77777777" w:rsidR="0096695D" w:rsidRDefault="0096695D" w:rsidP="00752C2F">
      <w:pPr>
        <w:pStyle w:val="NoSpacing"/>
        <w:jc w:val="both"/>
      </w:pPr>
    </w:p>
    <w:p w14:paraId="6D18DB26" w14:textId="77777777" w:rsidR="004E0D75" w:rsidRDefault="004E0D75" w:rsidP="00752C2F">
      <w:pPr>
        <w:pStyle w:val="NoSpacing"/>
        <w:jc w:val="both"/>
      </w:pPr>
    </w:p>
    <w:p w14:paraId="6D9C3B63" w14:textId="0D56F573" w:rsidR="004E0D75" w:rsidRDefault="004E0D75" w:rsidP="00752C2F">
      <w:pPr>
        <w:pStyle w:val="NoSpacing"/>
        <w:jc w:val="both"/>
      </w:pPr>
      <w:r w:rsidRPr="003B22C9">
        <w:rPr>
          <w:b/>
          <w:bCs/>
        </w:rPr>
        <w:t>BILJEŠKE UZ FINANCIJSKO IZVJEŠĆE ZA RAZDOBLJE OD 01. SIJEČNJA DO 31. PROSINCA 2</w:t>
      </w:r>
      <w:r w:rsidR="003D2D14">
        <w:rPr>
          <w:b/>
          <w:bCs/>
        </w:rPr>
        <w:t>0</w:t>
      </w:r>
      <w:r w:rsidR="003E11E4">
        <w:rPr>
          <w:b/>
          <w:bCs/>
        </w:rPr>
        <w:t>2</w:t>
      </w:r>
      <w:r w:rsidR="002B46F6">
        <w:rPr>
          <w:b/>
          <w:bCs/>
        </w:rPr>
        <w:t>1</w:t>
      </w:r>
      <w:r w:rsidRPr="003B22C9">
        <w:rPr>
          <w:b/>
          <w:bCs/>
        </w:rPr>
        <w:t>. GODINE</w:t>
      </w:r>
    </w:p>
    <w:p w14:paraId="1D9F251A" w14:textId="61B3EE2A" w:rsidR="004E0D75" w:rsidRDefault="004E0D75" w:rsidP="00752C2F">
      <w:pPr>
        <w:pStyle w:val="NoSpacing"/>
        <w:jc w:val="both"/>
      </w:pPr>
    </w:p>
    <w:p w14:paraId="3FC4C169" w14:textId="626E799D" w:rsidR="004A008D" w:rsidRDefault="004A008D" w:rsidP="00752C2F">
      <w:pPr>
        <w:pStyle w:val="NoSpacing"/>
        <w:jc w:val="both"/>
      </w:pPr>
      <w:r>
        <w:t>Proračun Općine Dvor za 20</w:t>
      </w:r>
      <w:r w:rsidR="003E11E4">
        <w:t>2</w:t>
      </w:r>
      <w:r w:rsidR="001E18F5">
        <w:t>1</w:t>
      </w:r>
      <w:r>
        <w:t xml:space="preserve">. godinu usvojen je na </w:t>
      </w:r>
      <w:r w:rsidR="001D3F3B">
        <w:t>30</w:t>
      </w:r>
      <w:r>
        <w:t xml:space="preserve">.sjednici Općinskog vijeća održanoj  </w:t>
      </w:r>
      <w:r w:rsidR="001D3F3B">
        <w:t>10</w:t>
      </w:r>
      <w:r>
        <w:t xml:space="preserve">. </w:t>
      </w:r>
      <w:r w:rsidR="003E11E4">
        <w:t>prosinca</w:t>
      </w:r>
      <w:r>
        <w:t xml:space="preserve"> 20</w:t>
      </w:r>
      <w:r w:rsidR="001E18F5">
        <w:t>20</w:t>
      </w:r>
      <w:r>
        <w:t>. godine i objavljen je u Službenom vjesniku br.</w:t>
      </w:r>
      <w:r w:rsidR="00301515">
        <w:t>8</w:t>
      </w:r>
      <w:r w:rsidR="001D3F3B">
        <w:t>5</w:t>
      </w:r>
      <w:r>
        <w:t>/</w:t>
      </w:r>
      <w:r w:rsidR="001D3F3B">
        <w:t>20</w:t>
      </w:r>
      <w:r>
        <w:t>. Prve izmjene</w:t>
      </w:r>
      <w:r w:rsidR="003D7D92">
        <w:t xml:space="preserve"> Proračuna</w:t>
      </w:r>
      <w:r>
        <w:t xml:space="preserve">  donesene su n</w:t>
      </w:r>
      <w:r w:rsidR="003D7D92">
        <w:t>a</w:t>
      </w:r>
      <w:r>
        <w:t xml:space="preserve"> </w:t>
      </w:r>
      <w:r w:rsidR="001D3F3B">
        <w:t>32</w:t>
      </w:r>
      <w:r>
        <w:t xml:space="preserve">. </w:t>
      </w:r>
      <w:r w:rsidR="003D7D92">
        <w:t>sjednici</w:t>
      </w:r>
      <w:r>
        <w:t xml:space="preserve"> Općinskog vijeća</w:t>
      </w:r>
      <w:r w:rsidR="003D7D92">
        <w:t xml:space="preserve"> održane </w:t>
      </w:r>
      <w:r w:rsidR="001D3F3B">
        <w:t>18.veljače</w:t>
      </w:r>
      <w:r w:rsidR="003D7D92">
        <w:t xml:space="preserve"> 20</w:t>
      </w:r>
      <w:r w:rsidR="00604974">
        <w:t>2</w:t>
      </w:r>
      <w:r w:rsidR="001D3F3B">
        <w:t>1</w:t>
      </w:r>
      <w:r w:rsidR="003D7D92">
        <w:t>. godine,</w:t>
      </w:r>
      <w:r>
        <w:t xml:space="preserve"> a objavljene u Službenom vjesniku </w:t>
      </w:r>
      <w:r w:rsidR="001D3F3B">
        <w:t>07/21</w:t>
      </w:r>
      <w:r w:rsidR="00604974">
        <w:t>.</w:t>
      </w:r>
      <w:r>
        <w:t xml:space="preserve"> Druge izmjene </w:t>
      </w:r>
      <w:r w:rsidR="003D7D92">
        <w:t>P</w:t>
      </w:r>
      <w:r>
        <w:t>roračuna</w:t>
      </w:r>
      <w:r w:rsidR="003D7D92">
        <w:t xml:space="preserve">  donesene su na </w:t>
      </w:r>
      <w:r w:rsidR="001D3F3B">
        <w:t xml:space="preserve">02 </w:t>
      </w:r>
      <w:r w:rsidR="003D7D92">
        <w:t xml:space="preserve">.sjednici </w:t>
      </w:r>
      <w:r w:rsidR="001D3F3B">
        <w:t>30</w:t>
      </w:r>
      <w:r w:rsidR="003D7D92">
        <w:t xml:space="preserve">. </w:t>
      </w:r>
      <w:r w:rsidR="001D3F3B">
        <w:t>srpnja</w:t>
      </w:r>
      <w:r w:rsidR="003D7D92">
        <w:t xml:space="preserve"> 20</w:t>
      </w:r>
      <w:r w:rsidR="00604974">
        <w:t>2</w:t>
      </w:r>
      <w:r w:rsidR="001D3F3B">
        <w:t>1</w:t>
      </w:r>
      <w:r w:rsidR="003D7D92">
        <w:t xml:space="preserve">. a objavljene su u Službenom vjesniku </w:t>
      </w:r>
      <w:r w:rsidR="001D3F3B">
        <w:t>47/21</w:t>
      </w:r>
      <w:r w:rsidR="003D7D92">
        <w:t xml:space="preserve">. Treće izmjene Proračuna Općine Dvor donesene su na </w:t>
      </w:r>
      <w:r w:rsidR="001D3F3B">
        <w:t>06</w:t>
      </w:r>
      <w:r w:rsidR="003D7D92">
        <w:t xml:space="preserve">. sjednici Općinskog vijeća održane </w:t>
      </w:r>
      <w:r w:rsidR="001D3F3B">
        <w:t>30</w:t>
      </w:r>
      <w:r w:rsidR="003D7D92">
        <w:t>.prosinca 20</w:t>
      </w:r>
      <w:r w:rsidR="00301515">
        <w:t>2</w:t>
      </w:r>
      <w:r w:rsidR="001D3F3B">
        <w:t>1</w:t>
      </w:r>
      <w:r w:rsidR="003D7D92">
        <w:t xml:space="preserve">. a objavljene su u Službenom vjesniku </w:t>
      </w:r>
      <w:r w:rsidR="001D3F3B">
        <w:t>95</w:t>
      </w:r>
      <w:r w:rsidR="003D7D92">
        <w:t>/</w:t>
      </w:r>
      <w:r w:rsidR="00301515">
        <w:t>2</w:t>
      </w:r>
      <w:r w:rsidR="001D3F3B">
        <w:t>1</w:t>
      </w:r>
      <w:r w:rsidR="003D7D92">
        <w:t>.</w:t>
      </w:r>
    </w:p>
    <w:p w14:paraId="327A7F1E" w14:textId="480D2972" w:rsidR="00294C87" w:rsidRDefault="003D7D92" w:rsidP="00752C2F">
      <w:pPr>
        <w:pStyle w:val="NoSpacing"/>
        <w:jc w:val="both"/>
      </w:pPr>
      <w:r>
        <w:t>Ukupno ostvareni prihodi i primici u 20</w:t>
      </w:r>
      <w:r w:rsidR="00604974">
        <w:t>2</w:t>
      </w:r>
      <w:r w:rsidR="001D3F3B">
        <w:t>1</w:t>
      </w:r>
      <w:r>
        <w:t xml:space="preserve">. godini </w:t>
      </w:r>
      <w:r w:rsidR="00697C93">
        <w:t>18.179767,97</w:t>
      </w:r>
      <w:r>
        <w:t xml:space="preserve"> kn, a rashodi i izdaci </w:t>
      </w:r>
      <w:r w:rsidR="00697C93">
        <w:t>21.097481,15</w:t>
      </w:r>
      <w:r>
        <w:t xml:space="preserve"> kn. iz čega proizlazi da su rashodi i izdaci veći od prihoda i primitaka za </w:t>
      </w:r>
      <w:r w:rsidR="00594DED">
        <w:t>2.917713,18</w:t>
      </w:r>
      <w:r>
        <w:t xml:space="preserve"> kn. Preneseni višak prihoda iz proteklih godina iznosi</w:t>
      </w:r>
      <w:r w:rsidR="00294C87">
        <w:t xml:space="preserve"> </w:t>
      </w:r>
      <w:r w:rsidR="00594DED">
        <w:t>4.278099,86</w:t>
      </w:r>
      <w:r>
        <w:t xml:space="preserve"> kn , pa ukupni višak prihoda za 20</w:t>
      </w:r>
      <w:r w:rsidR="00604974">
        <w:t>2</w:t>
      </w:r>
      <w:r w:rsidR="00594DED">
        <w:t>1</w:t>
      </w:r>
      <w:r>
        <w:t>. godinu iznosi</w:t>
      </w:r>
      <w:r w:rsidR="00294C87">
        <w:t xml:space="preserve"> </w:t>
      </w:r>
      <w:r w:rsidR="00594DED">
        <w:t>1.360386,59</w:t>
      </w:r>
      <w:r w:rsidR="00294C87">
        <w:t xml:space="preserve"> kn.</w:t>
      </w:r>
    </w:p>
    <w:p w14:paraId="744A6D0D" w14:textId="2639E651" w:rsidR="003D7D92" w:rsidRDefault="00294C87" w:rsidP="00752C2F">
      <w:pPr>
        <w:pStyle w:val="NoSpacing"/>
        <w:jc w:val="both"/>
      </w:pPr>
      <w:r>
        <w:t xml:space="preserve"> </w:t>
      </w:r>
    </w:p>
    <w:p w14:paraId="16457B3C" w14:textId="77777777" w:rsidR="003B22C9" w:rsidRDefault="003B22C9" w:rsidP="00752C2F">
      <w:pPr>
        <w:pStyle w:val="NoSpacing"/>
        <w:jc w:val="both"/>
      </w:pPr>
    </w:p>
    <w:p w14:paraId="4602E8BE" w14:textId="5C6AB726" w:rsidR="00AB3B7F" w:rsidRDefault="00AB3B7F" w:rsidP="00AB3B7F">
      <w:pPr>
        <w:pStyle w:val="ListParagraph"/>
        <w:numPr>
          <w:ilvl w:val="0"/>
          <w:numId w:val="10"/>
        </w:numPr>
        <w:ind w:left="360"/>
      </w:pPr>
      <w:r>
        <w:t>BILJEŠKE UZ BILANCU – OBRAZAC BILANCA</w:t>
      </w:r>
    </w:p>
    <w:p w14:paraId="0F85F060" w14:textId="1E398530" w:rsidR="00604974" w:rsidRDefault="00294C87" w:rsidP="00604974">
      <w:pPr>
        <w:pStyle w:val="ListParagraph"/>
        <w:ind w:left="360"/>
      </w:pPr>
      <w:r>
        <w:t>1.POPIS UGOVORENIH ODNOSA I SLIČNO</w:t>
      </w:r>
    </w:p>
    <w:p w14:paraId="2ED3B45C" w14:textId="7CD691B6" w:rsidR="00604974" w:rsidRDefault="00604974" w:rsidP="00604974"/>
    <w:p w14:paraId="0BBE652A" w14:textId="77777777" w:rsidR="003D41B2" w:rsidRDefault="003D41B2" w:rsidP="003D41B2">
      <w:r>
        <w:t>POPIS BJANKO ZADUŽNICA PRIMLJENIH 2021.</w:t>
      </w:r>
    </w:p>
    <w:p w14:paraId="223BBA13" w14:textId="77777777" w:rsidR="003D41B2" w:rsidRDefault="003D41B2" w:rsidP="003D41B2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76"/>
        <w:gridCol w:w="1275"/>
        <w:gridCol w:w="1428"/>
        <w:gridCol w:w="1107"/>
        <w:gridCol w:w="1510"/>
        <w:gridCol w:w="1275"/>
        <w:gridCol w:w="1339"/>
        <w:gridCol w:w="1638"/>
      </w:tblGrid>
      <w:tr w:rsidR="003D41B2" w14:paraId="5310233B" w14:textId="77777777" w:rsidTr="00352AE1">
        <w:tc>
          <w:tcPr>
            <w:tcW w:w="776" w:type="dxa"/>
          </w:tcPr>
          <w:p w14:paraId="685E3F1F" w14:textId="77777777" w:rsidR="003D41B2" w:rsidRDefault="003D41B2" w:rsidP="00352AE1">
            <w:r>
              <w:t>REDNI BROJ</w:t>
            </w:r>
          </w:p>
        </w:tc>
        <w:tc>
          <w:tcPr>
            <w:tcW w:w="1275" w:type="dxa"/>
          </w:tcPr>
          <w:p w14:paraId="02A86866" w14:textId="77777777" w:rsidR="003D41B2" w:rsidRDefault="003D41B2" w:rsidP="00352AE1">
            <w:r>
              <w:t>DATUM PRIMITKA JAMSTVA</w:t>
            </w:r>
          </w:p>
        </w:tc>
        <w:tc>
          <w:tcPr>
            <w:tcW w:w="1428" w:type="dxa"/>
          </w:tcPr>
          <w:p w14:paraId="11B9C642" w14:textId="77777777" w:rsidR="003D41B2" w:rsidRDefault="003D41B2" w:rsidP="00352AE1">
            <w:r>
              <w:t>INSTRUMENT OSIGURANJA</w:t>
            </w:r>
          </w:p>
        </w:tc>
        <w:tc>
          <w:tcPr>
            <w:tcW w:w="1107" w:type="dxa"/>
          </w:tcPr>
          <w:p w14:paraId="1EF7841C" w14:textId="77777777" w:rsidR="003D41B2" w:rsidRDefault="003D41B2" w:rsidP="00352AE1">
            <w:r>
              <w:t>IZNOS JAMSTVA</w:t>
            </w:r>
          </w:p>
        </w:tc>
        <w:tc>
          <w:tcPr>
            <w:tcW w:w="1510" w:type="dxa"/>
          </w:tcPr>
          <w:p w14:paraId="1893DE25" w14:textId="77777777" w:rsidR="003D41B2" w:rsidRDefault="003D41B2" w:rsidP="00352AE1">
            <w:r>
              <w:t>DAVATELJ JAMSTVA</w:t>
            </w:r>
          </w:p>
        </w:tc>
        <w:tc>
          <w:tcPr>
            <w:tcW w:w="1275" w:type="dxa"/>
          </w:tcPr>
          <w:p w14:paraId="7BBDFF37" w14:textId="77777777" w:rsidR="003D41B2" w:rsidRDefault="003D41B2" w:rsidP="00352AE1">
            <w:r>
              <w:t>NAMJENA</w:t>
            </w:r>
          </w:p>
        </w:tc>
        <w:tc>
          <w:tcPr>
            <w:tcW w:w="1339" w:type="dxa"/>
          </w:tcPr>
          <w:p w14:paraId="42F4CFA6" w14:textId="77777777" w:rsidR="003D41B2" w:rsidRDefault="003D41B2" w:rsidP="00352AE1">
            <w:r>
              <w:t>DOKUMENT (Ugovor ili sl. temeljem čega je potrebno jamstvo</w:t>
            </w:r>
          </w:p>
        </w:tc>
        <w:tc>
          <w:tcPr>
            <w:tcW w:w="1638" w:type="dxa"/>
          </w:tcPr>
          <w:p w14:paraId="44CEF815" w14:textId="77777777" w:rsidR="003D41B2" w:rsidRDefault="003D41B2" w:rsidP="00352AE1">
            <w:r>
              <w:t>ROK VAŽENJA</w:t>
            </w:r>
          </w:p>
        </w:tc>
      </w:tr>
      <w:tr w:rsidR="003D41B2" w14:paraId="32822818" w14:textId="77777777" w:rsidTr="00352AE1">
        <w:tc>
          <w:tcPr>
            <w:tcW w:w="776" w:type="dxa"/>
          </w:tcPr>
          <w:p w14:paraId="2D2473F7" w14:textId="77777777" w:rsidR="003D41B2" w:rsidRDefault="003D41B2" w:rsidP="00352AE1"/>
          <w:p w14:paraId="6A8182ED" w14:textId="77777777" w:rsidR="003D41B2" w:rsidRDefault="003D41B2" w:rsidP="00352AE1"/>
          <w:p w14:paraId="0588A0C8" w14:textId="77777777" w:rsidR="003D41B2" w:rsidRDefault="003D41B2" w:rsidP="00352AE1">
            <w:r>
              <w:t>1</w:t>
            </w:r>
          </w:p>
          <w:p w14:paraId="658CD499" w14:textId="77777777" w:rsidR="003D41B2" w:rsidRDefault="003D41B2" w:rsidP="00352AE1"/>
        </w:tc>
        <w:tc>
          <w:tcPr>
            <w:tcW w:w="1275" w:type="dxa"/>
          </w:tcPr>
          <w:p w14:paraId="66C4D768" w14:textId="77777777" w:rsidR="003D41B2" w:rsidRDefault="003D41B2" w:rsidP="00352AE1">
            <w:r>
              <w:t>23.09.2021.</w:t>
            </w:r>
          </w:p>
        </w:tc>
        <w:tc>
          <w:tcPr>
            <w:tcW w:w="1428" w:type="dxa"/>
          </w:tcPr>
          <w:p w14:paraId="2888AB37" w14:textId="77777777" w:rsidR="003D41B2" w:rsidRDefault="003D41B2" w:rsidP="00352AE1">
            <w:r>
              <w:t>Bjanko zadužnica</w:t>
            </w:r>
          </w:p>
          <w:p w14:paraId="1E1D2F2E" w14:textId="77777777" w:rsidR="003D41B2" w:rsidRDefault="003D41B2" w:rsidP="00352AE1">
            <w:r>
              <w:t xml:space="preserve">BROJ: </w:t>
            </w:r>
          </w:p>
          <w:p w14:paraId="60A7B527" w14:textId="77777777" w:rsidR="003D41B2" w:rsidRDefault="003D41B2" w:rsidP="00352AE1">
            <w:r>
              <w:t>OV-6651/2021</w:t>
            </w:r>
          </w:p>
        </w:tc>
        <w:tc>
          <w:tcPr>
            <w:tcW w:w="1107" w:type="dxa"/>
          </w:tcPr>
          <w:p w14:paraId="1CDD70E9" w14:textId="77777777" w:rsidR="003D41B2" w:rsidRDefault="003D41B2" w:rsidP="00352AE1">
            <w:r>
              <w:t>50.000,00 Kn</w:t>
            </w:r>
          </w:p>
        </w:tc>
        <w:tc>
          <w:tcPr>
            <w:tcW w:w="1510" w:type="dxa"/>
          </w:tcPr>
          <w:p w14:paraId="76416904" w14:textId="77777777" w:rsidR="003D41B2" w:rsidRDefault="003D41B2" w:rsidP="00352AE1">
            <w:r>
              <w:t xml:space="preserve">Martin </w:t>
            </w:r>
            <w:proofErr w:type="spellStart"/>
            <w:r>
              <w:t>Lukinić</w:t>
            </w:r>
            <w:proofErr w:type="spellEnd"/>
            <w:r>
              <w:t xml:space="preserve">, kao vlasnik  </w:t>
            </w:r>
          </w:p>
          <w:p w14:paraId="4666BE81" w14:textId="77777777" w:rsidR="003D41B2" w:rsidRDefault="003D41B2" w:rsidP="00352AE1">
            <w:r>
              <w:t>E.M.G. MARTIN LUKINIĆ</w:t>
            </w:r>
          </w:p>
        </w:tc>
        <w:tc>
          <w:tcPr>
            <w:tcW w:w="1275" w:type="dxa"/>
          </w:tcPr>
          <w:p w14:paraId="6EA74509" w14:textId="77777777" w:rsidR="003D41B2" w:rsidRDefault="003D41B2" w:rsidP="00352AE1">
            <w:r>
              <w:t>Osiguranje urednog ispunjenja ugovornih obveza</w:t>
            </w:r>
          </w:p>
        </w:tc>
        <w:tc>
          <w:tcPr>
            <w:tcW w:w="1339" w:type="dxa"/>
          </w:tcPr>
          <w:p w14:paraId="221052DF" w14:textId="77777777" w:rsidR="003D41B2" w:rsidRDefault="003D41B2" w:rsidP="00352AE1">
            <w:r>
              <w:t>Ugovor o zamjeni postojeće JR energetski učinkovitom LED rasvjetom u naselju Dvor</w:t>
            </w:r>
          </w:p>
        </w:tc>
        <w:tc>
          <w:tcPr>
            <w:tcW w:w="1638" w:type="dxa"/>
          </w:tcPr>
          <w:p w14:paraId="6747FE5D" w14:textId="77777777" w:rsidR="003D41B2" w:rsidRDefault="003D41B2" w:rsidP="00352AE1">
            <w:r>
              <w:t>Mjesec dana nakon primopredaje izvedenih radova</w:t>
            </w:r>
          </w:p>
          <w:p w14:paraId="4FF62F51" w14:textId="77777777" w:rsidR="003D41B2" w:rsidRDefault="003D41B2" w:rsidP="00352AE1">
            <w:r>
              <w:t>12/2021</w:t>
            </w:r>
          </w:p>
        </w:tc>
      </w:tr>
      <w:tr w:rsidR="003D41B2" w14:paraId="39A45D34" w14:textId="77777777" w:rsidTr="00352AE1">
        <w:tc>
          <w:tcPr>
            <w:tcW w:w="776" w:type="dxa"/>
          </w:tcPr>
          <w:p w14:paraId="4648E940" w14:textId="77777777" w:rsidR="003D41B2" w:rsidRDefault="003D41B2" w:rsidP="00352AE1"/>
          <w:p w14:paraId="76290F7E" w14:textId="77777777" w:rsidR="003D41B2" w:rsidRDefault="003D41B2" w:rsidP="00352AE1"/>
          <w:p w14:paraId="20444D69" w14:textId="77777777" w:rsidR="003D41B2" w:rsidRDefault="003D41B2" w:rsidP="00352AE1"/>
          <w:p w14:paraId="775A79B3" w14:textId="77777777" w:rsidR="003D41B2" w:rsidRDefault="003D41B2" w:rsidP="00352AE1">
            <w:r>
              <w:t>2</w:t>
            </w:r>
          </w:p>
          <w:p w14:paraId="64FBCFF2" w14:textId="77777777" w:rsidR="003D41B2" w:rsidRDefault="003D41B2" w:rsidP="00352AE1"/>
        </w:tc>
        <w:tc>
          <w:tcPr>
            <w:tcW w:w="1275" w:type="dxa"/>
          </w:tcPr>
          <w:p w14:paraId="2B6563F0" w14:textId="77777777" w:rsidR="003D41B2" w:rsidRDefault="003D41B2" w:rsidP="00352AE1">
            <w:r>
              <w:t>16.11.2021</w:t>
            </w:r>
          </w:p>
        </w:tc>
        <w:tc>
          <w:tcPr>
            <w:tcW w:w="1428" w:type="dxa"/>
          </w:tcPr>
          <w:p w14:paraId="6BB7ACAD" w14:textId="77777777" w:rsidR="003D41B2" w:rsidRDefault="003D41B2" w:rsidP="00352AE1">
            <w:r>
              <w:t>Bjanko zadužnica</w:t>
            </w:r>
          </w:p>
          <w:p w14:paraId="0068556C" w14:textId="77777777" w:rsidR="003D41B2" w:rsidRDefault="003D41B2" w:rsidP="00352AE1">
            <w:r>
              <w:t xml:space="preserve">BROJ: </w:t>
            </w:r>
          </w:p>
          <w:p w14:paraId="3DA1CB5A" w14:textId="77777777" w:rsidR="003D41B2" w:rsidRDefault="003D41B2" w:rsidP="00352AE1">
            <w:r>
              <w:t>OV-2369-2021</w:t>
            </w:r>
          </w:p>
        </w:tc>
        <w:tc>
          <w:tcPr>
            <w:tcW w:w="1107" w:type="dxa"/>
          </w:tcPr>
          <w:p w14:paraId="0303219A" w14:textId="77777777" w:rsidR="003D41B2" w:rsidRDefault="003D41B2" w:rsidP="00352AE1">
            <w:r>
              <w:t>50.000,00</w:t>
            </w:r>
          </w:p>
        </w:tc>
        <w:tc>
          <w:tcPr>
            <w:tcW w:w="1510" w:type="dxa"/>
          </w:tcPr>
          <w:p w14:paraId="2A2CD402" w14:textId="77777777" w:rsidR="003D41B2" w:rsidRDefault="003D41B2" w:rsidP="00352AE1">
            <w:proofErr w:type="spellStart"/>
            <w:r>
              <w:t>E.on</w:t>
            </w:r>
            <w:proofErr w:type="spellEnd"/>
            <w:r>
              <w:t xml:space="preserve"> Energija d.o.o.</w:t>
            </w:r>
          </w:p>
        </w:tc>
        <w:tc>
          <w:tcPr>
            <w:tcW w:w="1275" w:type="dxa"/>
          </w:tcPr>
          <w:p w14:paraId="14CE1A03" w14:textId="77777777" w:rsidR="003D41B2" w:rsidRDefault="003D41B2" w:rsidP="00352AE1">
            <w:r>
              <w:t>Osiguranje urednog ispunjenja ugovornih obveza</w:t>
            </w:r>
          </w:p>
        </w:tc>
        <w:tc>
          <w:tcPr>
            <w:tcW w:w="1339" w:type="dxa"/>
          </w:tcPr>
          <w:p w14:paraId="41C8A1EF" w14:textId="77777777" w:rsidR="003D41B2" w:rsidRDefault="003D41B2" w:rsidP="00352AE1">
            <w:r>
              <w:t>Ugovor o opskrbi električnom  energijom</w:t>
            </w:r>
          </w:p>
        </w:tc>
        <w:tc>
          <w:tcPr>
            <w:tcW w:w="1638" w:type="dxa"/>
          </w:tcPr>
          <w:p w14:paraId="48F9142F" w14:textId="77777777" w:rsidR="003D41B2" w:rsidRDefault="003D41B2" w:rsidP="00352AE1">
            <w:r>
              <w:t>Po isteku ugovorne obveze</w:t>
            </w:r>
          </w:p>
          <w:p w14:paraId="1688180F" w14:textId="77777777" w:rsidR="003D41B2" w:rsidRDefault="003D41B2" w:rsidP="00352AE1"/>
          <w:p w14:paraId="7E0FA7C6" w14:textId="77777777" w:rsidR="003D41B2" w:rsidRDefault="003D41B2" w:rsidP="00352AE1">
            <w:r>
              <w:t>12/2022</w:t>
            </w:r>
          </w:p>
        </w:tc>
      </w:tr>
    </w:tbl>
    <w:p w14:paraId="1D14531E" w14:textId="77777777" w:rsidR="003D41B2" w:rsidRDefault="003D41B2" w:rsidP="003D41B2">
      <w:r>
        <w:lastRenderedPageBreak/>
        <w:t>POPIS BJANKO ZADUŽNICA IZDANIH U 2021.</w:t>
      </w:r>
    </w:p>
    <w:p w14:paraId="2FC578B2" w14:textId="77777777" w:rsidR="003D41B2" w:rsidRDefault="003D41B2" w:rsidP="003D41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202"/>
        <w:gridCol w:w="1361"/>
        <w:gridCol w:w="1150"/>
        <w:gridCol w:w="1058"/>
        <w:gridCol w:w="1128"/>
        <w:gridCol w:w="1434"/>
        <w:gridCol w:w="991"/>
      </w:tblGrid>
      <w:tr w:rsidR="003D41B2" w14:paraId="0130AEA5" w14:textId="77777777" w:rsidTr="00352AE1">
        <w:tc>
          <w:tcPr>
            <w:tcW w:w="776" w:type="dxa"/>
          </w:tcPr>
          <w:p w14:paraId="45B4137D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2167" w:type="dxa"/>
          </w:tcPr>
          <w:p w14:paraId="285C7F8C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DATUM IZDAVANJA JAMSTVA</w:t>
            </w:r>
          </w:p>
        </w:tc>
        <w:tc>
          <w:tcPr>
            <w:tcW w:w="1985" w:type="dxa"/>
          </w:tcPr>
          <w:p w14:paraId="7F95EF3A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INSTRUMENT OSIGURANJA</w:t>
            </w:r>
          </w:p>
        </w:tc>
        <w:tc>
          <w:tcPr>
            <w:tcW w:w="1701" w:type="dxa"/>
          </w:tcPr>
          <w:p w14:paraId="36078E50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IZNOS JAMSTVA</w:t>
            </w:r>
          </w:p>
        </w:tc>
        <w:tc>
          <w:tcPr>
            <w:tcW w:w="1270" w:type="dxa"/>
          </w:tcPr>
          <w:p w14:paraId="5AEB71D8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DAVATELJ JAMSTVA</w:t>
            </w:r>
          </w:p>
        </w:tc>
        <w:tc>
          <w:tcPr>
            <w:tcW w:w="1637" w:type="dxa"/>
          </w:tcPr>
          <w:p w14:paraId="157B630F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551" w:type="dxa"/>
          </w:tcPr>
          <w:p w14:paraId="3993E608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DOKUMENT (Ugovor ili sl. temeljem čega je potrebno jamstvo</w:t>
            </w:r>
          </w:p>
        </w:tc>
        <w:tc>
          <w:tcPr>
            <w:tcW w:w="1701" w:type="dxa"/>
          </w:tcPr>
          <w:p w14:paraId="79EC817E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ROK VAŽENJA</w:t>
            </w:r>
          </w:p>
        </w:tc>
      </w:tr>
      <w:tr w:rsidR="003D41B2" w14:paraId="51AAD113" w14:textId="77777777" w:rsidTr="00352AE1">
        <w:tc>
          <w:tcPr>
            <w:tcW w:w="776" w:type="dxa"/>
          </w:tcPr>
          <w:p w14:paraId="43A8AAC3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  <w:p w14:paraId="38ABC4DF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  <w:p w14:paraId="30AC6FA3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1</w:t>
            </w:r>
          </w:p>
          <w:p w14:paraId="624384C6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14:paraId="5349817C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  <w:p w14:paraId="45F95EEB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10.08.2021</w:t>
            </w:r>
          </w:p>
        </w:tc>
        <w:tc>
          <w:tcPr>
            <w:tcW w:w="1985" w:type="dxa"/>
          </w:tcPr>
          <w:p w14:paraId="0ABB344B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Bjanko zadužnica</w:t>
            </w:r>
          </w:p>
          <w:p w14:paraId="4AD1C955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OV-5654/2021</w:t>
            </w:r>
          </w:p>
        </w:tc>
        <w:tc>
          <w:tcPr>
            <w:tcW w:w="1701" w:type="dxa"/>
          </w:tcPr>
          <w:p w14:paraId="6D25A289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  <w:p w14:paraId="57D947BF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270" w:type="dxa"/>
          </w:tcPr>
          <w:p w14:paraId="45A24C78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OPĆINA DVOR</w:t>
            </w:r>
          </w:p>
        </w:tc>
        <w:tc>
          <w:tcPr>
            <w:tcW w:w="1637" w:type="dxa"/>
          </w:tcPr>
          <w:p w14:paraId="7E5C6883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Osiguranje urednog ispunjenja ugovornih obveza</w:t>
            </w:r>
          </w:p>
        </w:tc>
        <w:tc>
          <w:tcPr>
            <w:tcW w:w="2551" w:type="dxa"/>
          </w:tcPr>
          <w:p w14:paraId="3A227063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Ugovor o sufinanciranju broj: 09-F-I-0478/21-3</w:t>
            </w:r>
          </w:p>
          <w:p w14:paraId="563E571C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MRRFEU</w:t>
            </w:r>
          </w:p>
          <w:p w14:paraId="30A0C283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Održavanje prometnih površina u sklopu ul. I.K. Sakcinskog</w:t>
            </w:r>
          </w:p>
        </w:tc>
        <w:tc>
          <w:tcPr>
            <w:tcW w:w="1701" w:type="dxa"/>
          </w:tcPr>
          <w:p w14:paraId="2252E04D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Godina dana nakon isteka Ugovora</w:t>
            </w:r>
          </w:p>
          <w:p w14:paraId="6073B31A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03/2023</w:t>
            </w:r>
          </w:p>
        </w:tc>
      </w:tr>
      <w:tr w:rsidR="003D41B2" w14:paraId="54B40259" w14:textId="77777777" w:rsidTr="00352AE1">
        <w:tc>
          <w:tcPr>
            <w:tcW w:w="776" w:type="dxa"/>
          </w:tcPr>
          <w:p w14:paraId="21239D92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  <w:p w14:paraId="6E60B171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  <w:p w14:paraId="0E84403A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  <w:p w14:paraId="02A0B46F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14:paraId="6A36C51D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  <w:p w14:paraId="5234CB9E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04.10.2021</w:t>
            </w:r>
          </w:p>
          <w:p w14:paraId="4E745453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D3CB84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Bjanko zadužnica</w:t>
            </w:r>
          </w:p>
          <w:p w14:paraId="5B337F36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OV-2803/2021</w:t>
            </w:r>
          </w:p>
        </w:tc>
        <w:tc>
          <w:tcPr>
            <w:tcW w:w="1701" w:type="dxa"/>
          </w:tcPr>
          <w:p w14:paraId="61A428E9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  <w:p w14:paraId="71C25ADE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270" w:type="dxa"/>
          </w:tcPr>
          <w:p w14:paraId="4824E9E3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OPĆINA DVOR</w:t>
            </w:r>
          </w:p>
        </w:tc>
        <w:tc>
          <w:tcPr>
            <w:tcW w:w="1637" w:type="dxa"/>
          </w:tcPr>
          <w:p w14:paraId="4B2D9164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Osiguranje urednog ispunjenja ugovornih obveza</w:t>
            </w:r>
          </w:p>
        </w:tc>
        <w:tc>
          <w:tcPr>
            <w:tcW w:w="2551" w:type="dxa"/>
          </w:tcPr>
          <w:p w14:paraId="2E2F80B2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 xml:space="preserve">Ugovor o sufinanciranju broj: 09-F-R-0599/21-03 </w:t>
            </w:r>
          </w:p>
          <w:p w14:paraId="6F68FE8F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MRRFEU</w:t>
            </w:r>
          </w:p>
          <w:p w14:paraId="29FAA23F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Uređenje parka u Dvoru</w:t>
            </w:r>
          </w:p>
          <w:p w14:paraId="0F2F0CC1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08EEA1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Godina dana nakon isteka Ugovora</w:t>
            </w:r>
          </w:p>
          <w:p w14:paraId="40B757E7" w14:textId="77777777" w:rsidR="003D41B2" w:rsidRPr="003D41B2" w:rsidRDefault="003D41B2" w:rsidP="00352AE1">
            <w:pPr>
              <w:rPr>
                <w:b/>
                <w:bCs/>
                <w:sz w:val="20"/>
                <w:szCs w:val="20"/>
              </w:rPr>
            </w:pPr>
            <w:r w:rsidRPr="003D41B2">
              <w:rPr>
                <w:b/>
                <w:bCs/>
                <w:sz w:val="20"/>
                <w:szCs w:val="20"/>
              </w:rPr>
              <w:t>03/2023</w:t>
            </w:r>
          </w:p>
        </w:tc>
      </w:tr>
    </w:tbl>
    <w:p w14:paraId="01A504B1" w14:textId="32B1BA24" w:rsidR="001E18F5" w:rsidRDefault="001E18F5" w:rsidP="00604974"/>
    <w:p w14:paraId="2E4438AD" w14:textId="77777777" w:rsidR="00604974" w:rsidRDefault="00604974" w:rsidP="00294C87">
      <w:pPr>
        <w:pStyle w:val="NoSpacing"/>
        <w:jc w:val="both"/>
      </w:pPr>
    </w:p>
    <w:p w14:paraId="7356F5D6" w14:textId="0CABA207" w:rsidR="00AB3B7F" w:rsidRDefault="00294C87" w:rsidP="00294C87">
      <w:pPr>
        <w:pStyle w:val="NoSpacing"/>
        <w:jc w:val="both"/>
      </w:pPr>
      <w:r>
        <w:t xml:space="preserve">  </w:t>
      </w:r>
      <w:r w:rsidR="0039107A">
        <w:t xml:space="preserve"> </w:t>
      </w:r>
      <w:r>
        <w:t xml:space="preserve">        2.POPIS SUDSKIH SPOROVA</w:t>
      </w:r>
    </w:p>
    <w:p w14:paraId="5ABE9519" w14:textId="77777777" w:rsidR="00294C87" w:rsidRDefault="00294C87" w:rsidP="00294C87">
      <w:pPr>
        <w:pStyle w:val="NoSpacing"/>
        <w:jc w:val="both"/>
      </w:pPr>
    </w:p>
    <w:p w14:paraId="359CFDED" w14:textId="1529B298" w:rsidR="00AB3B7F" w:rsidRDefault="00294C87" w:rsidP="00752C2F">
      <w:pPr>
        <w:pStyle w:val="NoSpacing"/>
        <w:jc w:val="both"/>
      </w:pPr>
      <w:r>
        <w:t xml:space="preserve">            Općina Dvor nema sudskih sporova u tijeku.</w:t>
      </w:r>
    </w:p>
    <w:p w14:paraId="01C8EC6D" w14:textId="1422B0C5" w:rsidR="00294C87" w:rsidRDefault="00294C87" w:rsidP="00752C2F">
      <w:pPr>
        <w:pStyle w:val="NoSpacing"/>
        <w:jc w:val="both"/>
      </w:pPr>
    </w:p>
    <w:p w14:paraId="7A1E67AB" w14:textId="77777777" w:rsidR="00294C87" w:rsidRDefault="00294C87" w:rsidP="00294C87">
      <w:pPr>
        <w:pStyle w:val="NoSpacing"/>
        <w:jc w:val="both"/>
      </w:pPr>
      <w:r>
        <w:t>Obrazac BIL:</w:t>
      </w:r>
    </w:p>
    <w:p w14:paraId="7B7C1223" w14:textId="77777777" w:rsidR="00294C87" w:rsidRDefault="00294C87" w:rsidP="00294C87">
      <w:pPr>
        <w:pStyle w:val="NoSpacing"/>
        <w:jc w:val="both"/>
      </w:pPr>
    </w:p>
    <w:p w14:paraId="61D0D534" w14:textId="4800C379" w:rsidR="00294C87" w:rsidRDefault="00294C87" w:rsidP="00294C87">
      <w:pPr>
        <w:pStyle w:val="NoSpacing"/>
        <w:ind w:left="426"/>
        <w:jc w:val="both"/>
      </w:pPr>
      <w:r>
        <w:t xml:space="preserve"> AOP-003 </w:t>
      </w:r>
      <w:proofErr w:type="spellStart"/>
      <w:r>
        <w:t>Neproizvedena</w:t>
      </w:r>
      <w:proofErr w:type="spellEnd"/>
      <w:r>
        <w:t xml:space="preserve"> dug. Imovina-stanje na kraju godine </w:t>
      </w:r>
      <w:r w:rsidR="0039107A">
        <w:t>umanjen</w:t>
      </w:r>
      <w:r>
        <w:t xml:space="preserve"> iz razloga </w:t>
      </w:r>
      <w:r w:rsidR="0039107A">
        <w:t xml:space="preserve">redovnog ispravka </w:t>
      </w:r>
      <w:r>
        <w:t xml:space="preserve"> . </w:t>
      </w:r>
    </w:p>
    <w:p w14:paraId="6057C562" w14:textId="3E838CDE" w:rsidR="00DE160C" w:rsidRDefault="00DE160C" w:rsidP="00294C87">
      <w:pPr>
        <w:pStyle w:val="NoSpacing"/>
        <w:ind w:left="426"/>
        <w:jc w:val="both"/>
      </w:pPr>
      <w:r>
        <w:t>AOP-008 Građevinski objekti vrijednost je uvećana u odnosu na prošlu godinu iz razloga proširenja javne rasvjete, izgradnju parka, obnovu vatrogasnog doma.</w:t>
      </w:r>
    </w:p>
    <w:p w14:paraId="4A3D1ED6" w14:textId="57BFE8A7" w:rsidR="00B56485" w:rsidRDefault="00B56485" w:rsidP="001E18F5">
      <w:pPr>
        <w:pStyle w:val="NoSpacing"/>
        <w:ind w:left="426"/>
        <w:jc w:val="both"/>
      </w:pPr>
      <w:r>
        <w:t>AOP-014 Postrojenja i oprema iznos u</w:t>
      </w:r>
      <w:r w:rsidR="001E18F5">
        <w:t>većan za nabavku  uredske opreme</w:t>
      </w:r>
      <w:r w:rsidR="00DE160C">
        <w:t xml:space="preserve"> te nabave klima za vijećnicu. </w:t>
      </w:r>
    </w:p>
    <w:p w14:paraId="6316177F" w14:textId="6E500DD4" w:rsidR="00B56485" w:rsidRDefault="00B56485" w:rsidP="00294C87">
      <w:pPr>
        <w:pStyle w:val="NoSpacing"/>
        <w:ind w:left="426"/>
        <w:jc w:val="both"/>
      </w:pPr>
      <w:r>
        <w:t>AOP-040 Nematerijalna proizvedena imovina  u</w:t>
      </w:r>
      <w:r w:rsidR="001E18F5">
        <w:t xml:space="preserve">većano </w:t>
      </w:r>
      <w:r>
        <w:t xml:space="preserve"> iz razloga </w:t>
      </w:r>
      <w:r w:rsidR="00DE160C">
        <w:t xml:space="preserve">ulaganja u računalne programe te izrade II izmjena </w:t>
      </w:r>
      <w:r w:rsidR="001D3F3B">
        <w:t>UPU Općine Dvor.</w:t>
      </w:r>
    </w:p>
    <w:p w14:paraId="23901BE9" w14:textId="129CBDD2" w:rsidR="00294C87" w:rsidRDefault="00294C87" w:rsidP="00294C87">
      <w:pPr>
        <w:pStyle w:val="NoSpacing"/>
        <w:ind w:left="426"/>
        <w:jc w:val="both"/>
      </w:pPr>
      <w:r>
        <w:t xml:space="preserve"> AOP-06</w:t>
      </w:r>
      <w:r w:rsidR="00B56485">
        <w:t>3</w:t>
      </w:r>
      <w:r>
        <w:t xml:space="preserve"> Stanje na žiro računu </w:t>
      </w:r>
      <w:r w:rsidR="001D3F3B">
        <w:t>umanjeno u odnosu na prošlu godinu jer nije bilo projekata financiranih iz državnog proračuna.</w:t>
      </w:r>
    </w:p>
    <w:p w14:paraId="222AE1F4" w14:textId="4DA7D052" w:rsidR="001D3F3B" w:rsidRDefault="001D3F3B" w:rsidP="00294C87">
      <w:pPr>
        <w:pStyle w:val="NoSpacing"/>
        <w:ind w:left="426"/>
        <w:jc w:val="both"/>
      </w:pPr>
      <w:r>
        <w:t>AOP-142 Potraživanja za poreze umanjena iz razloga ukidanja poreza na tvrtku.</w:t>
      </w:r>
    </w:p>
    <w:p w14:paraId="39EFB042" w14:textId="6291CC0E" w:rsidR="001D3F3B" w:rsidRDefault="001D3F3B" w:rsidP="00294C87">
      <w:pPr>
        <w:pStyle w:val="NoSpacing"/>
        <w:ind w:left="426"/>
        <w:jc w:val="both"/>
      </w:pPr>
      <w:r>
        <w:t>AOP-153 Potraživanja za prihode od imovine umanjeno iz razloga manjeg broja legalizacije objekata.</w:t>
      </w:r>
    </w:p>
    <w:p w14:paraId="09C14ABD" w14:textId="60E70BFA" w:rsidR="00A04F43" w:rsidRDefault="00A04F43" w:rsidP="00294C87">
      <w:pPr>
        <w:pStyle w:val="NoSpacing"/>
        <w:ind w:left="426"/>
        <w:jc w:val="both"/>
      </w:pPr>
      <w:r>
        <w:t>AOP-160 Potraživanja od prodaje nefinancijske imovine umanjeno iz razloga nije bilo pojedinačnog otkupa stana pa su i mjesečna potraživanja manja.</w:t>
      </w:r>
    </w:p>
    <w:p w14:paraId="05138B57" w14:textId="5F68481C" w:rsidR="00294C87" w:rsidRDefault="00294C87" w:rsidP="00294C87">
      <w:pPr>
        <w:pStyle w:val="NoSpacing"/>
        <w:ind w:left="426"/>
        <w:jc w:val="both"/>
      </w:pPr>
      <w:r>
        <w:t>AOP-1</w:t>
      </w:r>
      <w:r w:rsidR="00A04F43">
        <w:t>7</w:t>
      </w:r>
      <w:r w:rsidR="00697C93">
        <w:t>1</w:t>
      </w:r>
      <w:r>
        <w:t xml:space="preserve"> Obveze za  rashode</w:t>
      </w:r>
      <w:r w:rsidR="00A04F43">
        <w:t xml:space="preserve"> poslovanja</w:t>
      </w:r>
      <w:r>
        <w:t xml:space="preserve"> </w:t>
      </w:r>
      <w:r w:rsidR="003D41B2">
        <w:t>uvećane</w:t>
      </w:r>
      <w:r>
        <w:t xml:space="preserve"> z</w:t>
      </w:r>
      <w:r w:rsidR="0039107A">
        <w:t>bog</w:t>
      </w:r>
      <w:r>
        <w:t xml:space="preserve"> </w:t>
      </w:r>
      <w:r w:rsidR="003D41B2">
        <w:t>većeg</w:t>
      </w:r>
      <w:r w:rsidR="00A04F43">
        <w:t xml:space="preserve"> broja zaposlenih u javnim radovima u odnosu na prošlu godinu.</w:t>
      </w:r>
    </w:p>
    <w:p w14:paraId="36CA62BB" w14:textId="4E4C0F6A" w:rsidR="00A04F43" w:rsidRDefault="00A04F43" w:rsidP="00294C87">
      <w:pPr>
        <w:pStyle w:val="NoSpacing"/>
        <w:ind w:left="426"/>
        <w:jc w:val="both"/>
      </w:pPr>
      <w:r>
        <w:lastRenderedPageBreak/>
        <w:t>AOP-1</w:t>
      </w:r>
      <w:r w:rsidR="00697C93">
        <w:t>80 Obveze za naknade građanima i kućanstvima uvećan za obvezu izdanog računa za sufinanciranje prijevoza učenika srednjih škola.</w:t>
      </w:r>
    </w:p>
    <w:p w14:paraId="59D52C45" w14:textId="108A1746" w:rsidR="00294C87" w:rsidRDefault="00294C87" w:rsidP="00294C87">
      <w:pPr>
        <w:pStyle w:val="NoSpacing"/>
        <w:ind w:left="426"/>
        <w:jc w:val="both"/>
      </w:pPr>
      <w:r>
        <w:t>AOP-1</w:t>
      </w:r>
      <w:r w:rsidR="00A04F43">
        <w:t>8</w:t>
      </w:r>
      <w:r w:rsidR="00697C93">
        <w:t>2</w:t>
      </w:r>
      <w:r>
        <w:t xml:space="preserve"> Ostale tekuće obaveze</w:t>
      </w:r>
      <w:r w:rsidR="00697C93">
        <w:t xml:space="preserve"> umanjen iz razloga </w:t>
      </w:r>
      <w:r>
        <w:t xml:space="preserve"> povrat</w:t>
      </w:r>
      <w:r w:rsidR="00697C93">
        <w:t>a</w:t>
      </w:r>
      <w:r>
        <w:t xml:space="preserve"> jamstva za ozbiljnost ponude </w:t>
      </w:r>
      <w:r w:rsidR="00697C93">
        <w:t>.</w:t>
      </w:r>
    </w:p>
    <w:p w14:paraId="6182381F" w14:textId="33F94F11" w:rsidR="00294C87" w:rsidRDefault="00294C87" w:rsidP="00752C2F">
      <w:pPr>
        <w:pStyle w:val="NoSpacing"/>
        <w:jc w:val="both"/>
      </w:pPr>
    </w:p>
    <w:p w14:paraId="679FC4C5" w14:textId="774C981F" w:rsidR="00AB3B7F" w:rsidRDefault="00AB3B7F" w:rsidP="00752C2F">
      <w:pPr>
        <w:pStyle w:val="NoSpacing"/>
        <w:jc w:val="both"/>
      </w:pPr>
    </w:p>
    <w:p w14:paraId="5074E64E" w14:textId="0A93DCFB" w:rsidR="00AB3B7F" w:rsidRPr="00294C87" w:rsidRDefault="00294C87" w:rsidP="00294C87">
      <w:pPr>
        <w:pStyle w:val="NoSpacing"/>
        <w:jc w:val="both"/>
        <w:rPr>
          <w:sz w:val="24"/>
          <w:szCs w:val="24"/>
        </w:rPr>
      </w:pPr>
      <w:r w:rsidRPr="00294C87">
        <w:rPr>
          <w:sz w:val="24"/>
          <w:szCs w:val="24"/>
        </w:rPr>
        <w:t>2.BILJEŠKE UZ IZVJEŠTAJ O PRIHODIMA , RASHODIMA, PRIMICIMA I IZDACIMA</w:t>
      </w:r>
    </w:p>
    <w:p w14:paraId="7D5F0BB7" w14:textId="77777777" w:rsidR="004E0D75" w:rsidRDefault="004E0D75" w:rsidP="00752C2F">
      <w:pPr>
        <w:pStyle w:val="NoSpacing"/>
        <w:jc w:val="both"/>
      </w:pPr>
      <w:r>
        <w:t>Obrazac PR-RAS</w:t>
      </w:r>
    </w:p>
    <w:p w14:paraId="4251714D" w14:textId="77777777" w:rsidR="004E0D75" w:rsidRDefault="004E0D75" w:rsidP="00752C2F">
      <w:pPr>
        <w:pStyle w:val="NoSpacing"/>
        <w:jc w:val="both"/>
      </w:pPr>
    </w:p>
    <w:p w14:paraId="497480B2" w14:textId="4C9A923D" w:rsidR="00A64DD8" w:rsidRDefault="00A64DD8" w:rsidP="00594DED">
      <w:pPr>
        <w:pStyle w:val="NoSpacing"/>
        <w:ind w:left="284"/>
        <w:jc w:val="both"/>
      </w:pPr>
      <w:r w:rsidRPr="00AB3276">
        <w:rPr>
          <w:color w:val="000000" w:themeColor="text1"/>
        </w:rPr>
        <w:t>AOP-</w:t>
      </w:r>
      <w:r w:rsidR="001530AE" w:rsidRPr="00AB3276">
        <w:rPr>
          <w:color w:val="000000" w:themeColor="text1"/>
        </w:rPr>
        <w:t>00</w:t>
      </w:r>
      <w:r w:rsidR="003F232A" w:rsidRPr="00AB3276">
        <w:rPr>
          <w:color w:val="000000" w:themeColor="text1"/>
        </w:rPr>
        <w:t>3</w:t>
      </w:r>
      <w:r w:rsidRPr="00AB3276">
        <w:rPr>
          <w:color w:val="000000" w:themeColor="text1"/>
        </w:rPr>
        <w:t xml:space="preserve"> </w:t>
      </w:r>
      <w:r w:rsidR="001530AE" w:rsidRPr="00AB3276">
        <w:rPr>
          <w:color w:val="000000" w:themeColor="text1"/>
        </w:rPr>
        <w:t xml:space="preserve"> </w:t>
      </w:r>
      <w:r w:rsidR="001530AE">
        <w:t>P</w:t>
      </w:r>
      <w:r w:rsidR="006F637C">
        <w:t>rihodi od poreza</w:t>
      </w:r>
      <w:r w:rsidR="003F232A">
        <w:t xml:space="preserve"> na dohodak</w:t>
      </w:r>
      <w:r w:rsidR="006F637C">
        <w:t xml:space="preserve"> u iznosu od </w:t>
      </w:r>
      <w:r w:rsidR="00594DED">
        <w:t>1.134.088</w:t>
      </w:r>
      <w:r w:rsidR="003F232A">
        <w:t xml:space="preserve"> kn</w:t>
      </w:r>
      <w:r w:rsidR="001530AE">
        <w:t xml:space="preserve"> </w:t>
      </w:r>
      <w:r w:rsidR="00B60CF8">
        <w:t xml:space="preserve"> </w:t>
      </w:r>
      <w:r w:rsidR="002012F3">
        <w:t xml:space="preserve"> </w:t>
      </w:r>
      <w:r w:rsidR="00E45184">
        <w:t>manji</w:t>
      </w:r>
      <w:r w:rsidR="00EC7AC2">
        <w:t xml:space="preserve"> su u odnosu na</w:t>
      </w:r>
      <w:r w:rsidR="00B41894">
        <w:t xml:space="preserve"> prošlu godinu iz razloga </w:t>
      </w:r>
      <w:r w:rsidR="00594DED">
        <w:t>što se raspored izravnanja više ne evidentira na poreznim prihodima</w:t>
      </w:r>
      <w:r w:rsidR="001530AE">
        <w:t xml:space="preserve"> .</w:t>
      </w:r>
    </w:p>
    <w:p w14:paraId="60E9078C" w14:textId="2CCEB09D" w:rsidR="00594DED" w:rsidRDefault="00594DED" w:rsidP="00594DED">
      <w:pPr>
        <w:pStyle w:val="NoSpacing"/>
        <w:ind w:left="284"/>
        <w:jc w:val="both"/>
      </w:pPr>
      <w:r>
        <w:rPr>
          <w:color w:val="000000" w:themeColor="text1"/>
        </w:rPr>
        <w:t>AOP-010 Povrat poreza   po godišnjoj prijavi  umanjen iz razloga manjeg broja povrata.</w:t>
      </w:r>
    </w:p>
    <w:p w14:paraId="157A11D2" w14:textId="1E26F6D9" w:rsidR="00B41894" w:rsidRDefault="00BF021B" w:rsidP="00294C87">
      <w:pPr>
        <w:pStyle w:val="NoSpacing"/>
        <w:ind w:left="284"/>
        <w:jc w:val="both"/>
      </w:pPr>
      <w:r>
        <w:t>AOP-01</w:t>
      </w:r>
      <w:r w:rsidR="00E45184">
        <w:t>8 P</w:t>
      </w:r>
      <w:r>
        <w:t>or</w:t>
      </w:r>
      <w:r w:rsidR="00B41894">
        <w:t xml:space="preserve">ezi na imovinu </w:t>
      </w:r>
      <w:r w:rsidR="00CB2CE1">
        <w:t>uvećani</w:t>
      </w:r>
      <w:r w:rsidR="00B41894">
        <w:t xml:space="preserve"> u odnosu na prošlu godinu iz razloga </w:t>
      </w:r>
      <w:r w:rsidR="00CB2CE1">
        <w:t>veće</w:t>
      </w:r>
      <w:r w:rsidR="00AB3276">
        <w:t xml:space="preserve"> </w:t>
      </w:r>
      <w:r w:rsidR="006F637C">
        <w:t>naplate poreza na kuće za odmor</w:t>
      </w:r>
      <w:r w:rsidR="00E45184">
        <w:t xml:space="preserve"> i porez na promet nekretnina</w:t>
      </w:r>
      <w:r w:rsidR="006F637C">
        <w:t>.</w:t>
      </w:r>
    </w:p>
    <w:p w14:paraId="070A6103" w14:textId="724CE11F" w:rsidR="00A64DD8" w:rsidRDefault="00A64DD8" w:rsidP="00294C87">
      <w:pPr>
        <w:pStyle w:val="NoSpacing"/>
        <w:ind w:left="284"/>
        <w:jc w:val="both"/>
      </w:pPr>
      <w:r w:rsidRPr="00AB3276">
        <w:rPr>
          <w:color w:val="000000" w:themeColor="text1"/>
        </w:rPr>
        <w:t>AOP-0</w:t>
      </w:r>
      <w:r w:rsidR="001530AE" w:rsidRPr="00AB3276">
        <w:rPr>
          <w:color w:val="000000" w:themeColor="text1"/>
        </w:rPr>
        <w:t>5</w:t>
      </w:r>
      <w:r w:rsidR="0068358E">
        <w:rPr>
          <w:color w:val="000000" w:themeColor="text1"/>
        </w:rPr>
        <w:t>4</w:t>
      </w:r>
      <w:r w:rsidRPr="00AB3276">
        <w:rPr>
          <w:color w:val="000000" w:themeColor="text1"/>
        </w:rPr>
        <w:t xml:space="preserve"> </w:t>
      </w:r>
      <w:r w:rsidR="0068358E">
        <w:rPr>
          <w:color w:val="000000" w:themeColor="text1"/>
        </w:rPr>
        <w:t>P</w:t>
      </w:r>
      <w:r w:rsidR="00EC0E2A">
        <w:t xml:space="preserve">omoći proračunu iz drugih proračuna </w:t>
      </w:r>
      <w:r w:rsidR="001530AE">
        <w:t xml:space="preserve"> </w:t>
      </w:r>
      <w:r w:rsidR="00E45184">
        <w:t>veće</w:t>
      </w:r>
      <w:r w:rsidR="00B60CF8">
        <w:t xml:space="preserve"> s</w:t>
      </w:r>
      <w:r w:rsidR="001530AE">
        <w:t xml:space="preserve">u u odnosu na prošlu godinu </w:t>
      </w:r>
      <w:r w:rsidR="00275730">
        <w:t xml:space="preserve">iz </w:t>
      </w:r>
      <w:r w:rsidR="00CB2CE1">
        <w:t>razloga evidentiranja kompenzacijskih mjera -pomoć iz državnog proračuna</w:t>
      </w:r>
      <w:r w:rsidR="0068358E">
        <w:t xml:space="preserve">, uplate sredstava za potresom pogođena </w:t>
      </w:r>
      <w:proofErr w:type="spellStart"/>
      <w:r w:rsidR="0068358E">
        <w:t>podrčja</w:t>
      </w:r>
      <w:proofErr w:type="spellEnd"/>
      <w:r w:rsidR="00CB2CE1">
        <w:t xml:space="preserve"> .</w:t>
      </w:r>
    </w:p>
    <w:p w14:paraId="70FA72BC" w14:textId="39100338" w:rsidR="00683009" w:rsidRDefault="00A7229C" w:rsidP="00294C87">
      <w:pPr>
        <w:pStyle w:val="NoSpacing"/>
        <w:ind w:left="284"/>
        <w:jc w:val="both"/>
      </w:pPr>
      <w:r>
        <w:t>AOP-</w:t>
      </w:r>
      <w:r w:rsidR="005E4FBD">
        <w:t>0</w:t>
      </w:r>
      <w:r w:rsidR="0068358E">
        <w:t>67</w:t>
      </w:r>
      <w:r w:rsidR="002012F3">
        <w:t xml:space="preserve"> </w:t>
      </w:r>
      <w:r w:rsidR="0068358E">
        <w:t>P</w:t>
      </w:r>
      <w:r w:rsidR="005E4FBD">
        <w:t xml:space="preserve">omoći od </w:t>
      </w:r>
      <w:r w:rsidR="0086634C">
        <w:t xml:space="preserve">izvanproračunskih korisnika </w:t>
      </w:r>
      <w:r w:rsidR="00EC6396">
        <w:t xml:space="preserve"> </w:t>
      </w:r>
      <w:r w:rsidR="0068358E">
        <w:t>uvećane su u</w:t>
      </w:r>
      <w:r w:rsidR="00EC6396">
        <w:t xml:space="preserve"> </w:t>
      </w:r>
      <w:r w:rsidR="0086634C">
        <w:t xml:space="preserve"> odnosu na prošlu godinu iz razloga</w:t>
      </w:r>
      <w:r w:rsidR="00EC6396">
        <w:t xml:space="preserve"> što je </w:t>
      </w:r>
      <w:r w:rsidR="0068358E">
        <w:t>uvećan</w:t>
      </w:r>
      <w:r w:rsidR="00186915">
        <w:t xml:space="preserve"> broj </w:t>
      </w:r>
      <w:r w:rsidR="00643728">
        <w:t xml:space="preserve"> </w:t>
      </w:r>
      <w:r w:rsidR="00123492">
        <w:t>radnik</w:t>
      </w:r>
      <w:r w:rsidR="00643728">
        <w:t>a zaposlenih</w:t>
      </w:r>
      <w:r w:rsidR="00186915">
        <w:t xml:space="preserve"> u javnim radovima</w:t>
      </w:r>
      <w:r w:rsidR="0068358E">
        <w:t xml:space="preserve"> te sredstava Fonda za zaštitu okoliša za sanaciju </w:t>
      </w:r>
      <w:proofErr w:type="spellStart"/>
      <w:r w:rsidR="0068358E">
        <w:t>zatvirenog</w:t>
      </w:r>
      <w:proofErr w:type="spellEnd"/>
      <w:r w:rsidR="0068358E">
        <w:t xml:space="preserve"> odlagališta otpada „Ćore“</w:t>
      </w:r>
      <w:r w:rsidR="00186915">
        <w:t>.</w:t>
      </w:r>
    </w:p>
    <w:p w14:paraId="1B735BFE" w14:textId="23FCE130" w:rsidR="00D349DD" w:rsidRDefault="000E0DAC" w:rsidP="0086258C">
      <w:pPr>
        <w:pStyle w:val="NoSpacing"/>
        <w:ind w:left="284"/>
        <w:jc w:val="both"/>
      </w:pPr>
      <w:r>
        <w:t>AOP-</w:t>
      </w:r>
      <w:r w:rsidR="0068358E">
        <w:t>105 Ostale pristojbe i naknade smanjen zbog manjeg broj uplate državnih biljega</w:t>
      </w:r>
      <w:r w:rsidR="00D349DD">
        <w:t>..</w:t>
      </w:r>
    </w:p>
    <w:p w14:paraId="53108DBB" w14:textId="0983F54C" w:rsidR="00186915" w:rsidRDefault="00186915" w:rsidP="00294C87">
      <w:pPr>
        <w:pStyle w:val="NoSpacing"/>
        <w:ind w:left="284"/>
        <w:jc w:val="both"/>
      </w:pPr>
      <w:r w:rsidRPr="00CB11F3">
        <w:rPr>
          <w:color w:val="000000" w:themeColor="text1"/>
        </w:rPr>
        <w:t>AOP-1</w:t>
      </w:r>
      <w:r w:rsidR="0068358E">
        <w:rPr>
          <w:color w:val="000000" w:themeColor="text1"/>
        </w:rPr>
        <w:t>06</w:t>
      </w:r>
      <w:r w:rsidRPr="00CB11F3">
        <w:rPr>
          <w:color w:val="000000" w:themeColor="text1"/>
        </w:rPr>
        <w:t xml:space="preserve"> </w:t>
      </w:r>
      <w:r>
        <w:t xml:space="preserve">Ostale pristojbe i naknade </w:t>
      </w:r>
      <w:r w:rsidR="0086258C">
        <w:t>umanjene</w:t>
      </w:r>
      <w:r w:rsidR="00CB11F3">
        <w:t xml:space="preserve"> u odnosu na prošlu godinu iz razloga</w:t>
      </w:r>
      <w:r w:rsidR="0086258C">
        <w:t xml:space="preserve">  jer je</w:t>
      </w:r>
      <w:r w:rsidR="00CB11F3">
        <w:t xml:space="preserve"> H</w:t>
      </w:r>
      <w:r w:rsidR="00D349DD">
        <w:t>T</w:t>
      </w:r>
      <w:r w:rsidR="00CB11F3">
        <w:t xml:space="preserve">-a </w:t>
      </w:r>
      <w:r w:rsidR="0086258C">
        <w:t xml:space="preserve">u prošloj godini uplatio </w:t>
      </w:r>
      <w:proofErr w:type="spellStart"/>
      <w:r w:rsidR="00CB11F3">
        <w:t>kor.javne</w:t>
      </w:r>
      <w:proofErr w:type="spellEnd"/>
      <w:r w:rsidR="00CB11F3">
        <w:t xml:space="preserve"> površine</w:t>
      </w:r>
      <w:r w:rsidR="0086258C">
        <w:t>.</w:t>
      </w:r>
    </w:p>
    <w:p w14:paraId="6AE58965" w14:textId="7730B132" w:rsidR="00D349DD" w:rsidRDefault="00D349DD" w:rsidP="00294C87">
      <w:pPr>
        <w:pStyle w:val="NoSpacing"/>
        <w:ind w:left="284"/>
        <w:jc w:val="both"/>
      </w:pPr>
      <w:r>
        <w:rPr>
          <w:color w:val="000000" w:themeColor="text1"/>
        </w:rPr>
        <w:t xml:space="preserve">AOP-120 Komunalni doprinosi </w:t>
      </w:r>
      <w:r w:rsidR="0086258C">
        <w:rPr>
          <w:color w:val="000000" w:themeColor="text1"/>
        </w:rPr>
        <w:t xml:space="preserve">uvećan iz razloga plaćanja za građenje novih </w:t>
      </w:r>
      <w:r w:rsidR="00062C33">
        <w:rPr>
          <w:color w:val="000000" w:themeColor="text1"/>
        </w:rPr>
        <w:t>objekata.</w:t>
      </w:r>
    </w:p>
    <w:p w14:paraId="304E91E9" w14:textId="3DED3CE4" w:rsidR="00AA2658" w:rsidRDefault="00AA2658" w:rsidP="00294C87">
      <w:pPr>
        <w:pStyle w:val="NoSpacing"/>
        <w:ind w:left="284"/>
        <w:jc w:val="both"/>
      </w:pPr>
      <w:r>
        <w:t xml:space="preserve">AOP-121 Komunalne naknade iznos </w:t>
      </w:r>
      <w:r w:rsidR="00186915">
        <w:t>u</w:t>
      </w:r>
      <w:r w:rsidR="00062C33">
        <w:t>manjen</w:t>
      </w:r>
      <w:r w:rsidR="00186915">
        <w:t xml:space="preserve"> </w:t>
      </w:r>
      <w:r>
        <w:t xml:space="preserve"> u odnosu na prošlu godinu </w:t>
      </w:r>
      <w:r w:rsidR="0086258C">
        <w:t>iz razloga što je Općina donijela Odluku o neplaćanju kom. naknade za građane i firme zbog posljedica potresa.</w:t>
      </w:r>
    </w:p>
    <w:p w14:paraId="51405828" w14:textId="7B4D01DF" w:rsidR="00182067" w:rsidRDefault="00182067" w:rsidP="00294C87">
      <w:pPr>
        <w:pStyle w:val="NoSpacing"/>
        <w:ind w:left="284"/>
        <w:jc w:val="both"/>
      </w:pPr>
      <w:r w:rsidRPr="00CB11F3">
        <w:rPr>
          <w:color w:val="000000" w:themeColor="text1"/>
        </w:rPr>
        <w:t>AOP-</w:t>
      </w:r>
      <w:r w:rsidR="0086258C">
        <w:rPr>
          <w:color w:val="000000" w:themeColor="text1"/>
        </w:rPr>
        <w:t>123 D</w:t>
      </w:r>
      <w:r>
        <w:t xml:space="preserve">onacije </w:t>
      </w:r>
      <w:r w:rsidR="0086258C">
        <w:t xml:space="preserve"> od pravnih i fizičkih osoba izvan općeg proračuna -dobivena donacija u robi-hladna asfaltna masa  od Cesta Sisak i 300</w:t>
      </w:r>
      <w:r w:rsidR="00062C33">
        <w:t>.</w:t>
      </w:r>
      <w:r w:rsidR="005A01C5">
        <w:t xml:space="preserve">000,00 od Grada Zagreba za obnovu vatrogasnog doma u </w:t>
      </w:r>
      <w:proofErr w:type="spellStart"/>
      <w:r w:rsidR="005A01C5">
        <w:t>Divuši</w:t>
      </w:r>
      <w:proofErr w:type="spellEnd"/>
      <w:r w:rsidR="005A01C5">
        <w:t>.</w:t>
      </w:r>
    </w:p>
    <w:p w14:paraId="33C26431" w14:textId="7524DE54" w:rsidR="00643728" w:rsidRDefault="00643728" w:rsidP="00294C87">
      <w:pPr>
        <w:pStyle w:val="NoSpacing"/>
        <w:ind w:left="284"/>
        <w:jc w:val="both"/>
      </w:pPr>
      <w:r>
        <w:t>AOP-1</w:t>
      </w:r>
      <w:r w:rsidR="00062C33">
        <w:t>4</w:t>
      </w:r>
      <w:r w:rsidR="005A01C5">
        <w:t xml:space="preserve">7 </w:t>
      </w:r>
      <w:r w:rsidR="00062C33">
        <w:t xml:space="preserve">Rashodi za zaposlene </w:t>
      </w:r>
      <w:r w:rsidR="005A01C5">
        <w:t>uvećani</w:t>
      </w:r>
      <w:r w:rsidR="00062C33">
        <w:t xml:space="preserve"> u odnosu na prošlu godinu </w:t>
      </w:r>
      <w:r w:rsidR="00182067">
        <w:t xml:space="preserve"> </w:t>
      </w:r>
      <w:r>
        <w:t xml:space="preserve">iz razloga </w:t>
      </w:r>
      <w:r w:rsidR="005A01C5">
        <w:t>većeg</w:t>
      </w:r>
      <w:r w:rsidR="00182067">
        <w:t xml:space="preserve"> br</w:t>
      </w:r>
      <w:r>
        <w:t>oja zaposlenih u javnim radovima</w:t>
      </w:r>
      <w:r w:rsidR="00062C33">
        <w:t>.</w:t>
      </w:r>
    </w:p>
    <w:p w14:paraId="447E436F" w14:textId="27507944" w:rsidR="00062C33" w:rsidRDefault="00062C33" w:rsidP="00294C87">
      <w:pPr>
        <w:pStyle w:val="NoSpacing"/>
        <w:ind w:left="284"/>
        <w:jc w:val="both"/>
      </w:pPr>
      <w:r>
        <w:t>AOP-1</w:t>
      </w:r>
      <w:r w:rsidR="005A01C5">
        <w:t>59</w:t>
      </w:r>
      <w:r>
        <w:t xml:space="preserve"> Naknade troškova zaposlenima- </w:t>
      </w:r>
      <w:r w:rsidR="005A01C5">
        <w:t>veći</w:t>
      </w:r>
      <w:r>
        <w:t xml:space="preserve"> iz razloga </w:t>
      </w:r>
      <w:r w:rsidR="005A01C5">
        <w:t>većeg</w:t>
      </w:r>
      <w:r>
        <w:t xml:space="preserve"> broja zaposlenika u javnim radovima</w:t>
      </w:r>
      <w:r w:rsidR="005A01C5">
        <w:t xml:space="preserve"> i većeg broja korištenja osobnog auta u </w:t>
      </w:r>
      <w:proofErr w:type="spellStart"/>
      <w:r w:rsidR="005A01C5">
        <w:t>sl.svrhe</w:t>
      </w:r>
      <w:proofErr w:type="spellEnd"/>
      <w:r>
        <w:t>.</w:t>
      </w:r>
    </w:p>
    <w:p w14:paraId="5548FF64" w14:textId="6289D3F4" w:rsidR="005A01C5" w:rsidRDefault="005A01C5" w:rsidP="00294C87">
      <w:pPr>
        <w:pStyle w:val="NoSpacing"/>
        <w:ind w:left="284"/>
        <w:jc w:val="both"/>
      </w:pPr>
      <w:r>
        <w:t>AOP-165 Uredski materijal i ostali materijalni rashodi uvećano iz povećanog broja kupnje materijala za održavanje h</w:t>
      </w:r>
      <w:r w:rsidR="00A66C67">
        <w:t>i</w:t>
      </w:r>
      <w:r>
        <w:t>gijene</w:t>
      </w:r>
      <w:r w:rsidR="00A66C67">
        <w:t>, te materijala za potrebe redovnog poslovanja.</w:t>
      </w:r>
    </w:p>
    <w:p w14:paraId="30BD7E37" w14:textId="60EE6946" w:rsidR="00D10CC3" w:rsidRDefault="00D10CC3" w:rsidP="00294C87">
      <w:pPr>
        <w:pStyle w:val="NoSpacing"/>
        <w:ind w:left="284"/>
        <w:jc w:val="both"/>
      </w:pPr>
      <w:r w:rsidRPr="00626037">
        <w:rPr>
          <w:color w:val="000000" w:themeColor="text1"/>
        </w:rPr>
        <w:t>AOP-1</w:t>
      </w:r>
      <w:r w:rsidR="00A66C67">
        <w:rPr>
          <w:color w:val="000000" w:themeColor="text1"/>
        </w:rPr>
        <w:t>78</w:t>
      </w:r>
      <w:r w:rsidRPr="00626037">
        <w:rPr>
          <w:color w:val="000000" w:themeColor="text1"/>
        </w:rPr>
        <w:t xml:space="preserve"> </w:t>
      </w:r>
      <w:r w:rsidR="00A66C67">
        <w:t>Zdravstvene i veterinarske usluge uvećano iz većeg broja odvedenih životinja u sklonište.</w:t>
      </w:r>
    </w:p>
    <w:p w14:paraId="437892C0" w14:textId="549490F4" w:rsidR="00A66C67" w:rsidRDefault="00A66C67" w:rsidP="00294C87">
      <w:pPr>
        <w:pStyle w:val="NoSpacing"/>
        <w:ind w:left="284"/>
        <w:jc w:val="both"/>
      </w:pPr>
      <w:r>
        <w:rPr>
          <w:color w:val="000000" w:themeColor="text1"/>
        </w:rPr>
        <w:t>AOP-179 Intelektualne i osobne usluge rashod uvećan u odnosu na prošlu godinu zbog većeg broja usluga za uknjižbu građevina.</w:t>
      </w:r>
    </w:p>
    <w:p w14:paraId="3B592926" w14:textId="5AB27D75" w:rsidR="0025777D" w:rsidRDefault="0025777D" w:rsidP="00527998">
      <w:pPr>
        <w:pStyle w:val="NoSpacing"/>
        <w:ind w:left="284"/>
        <w:jc w:val="both"/>
      </w:pPr>
      <w:r w:rsidRPr="00626037">
        <w:rPr>
          <w:color w:val="000000" w:themeColor="text1"/>
        </w:rPr>
        <w:t>AOP-18</w:t>
      </w:r>
      <w:r w:rsidR="00A66C67">
        <w:rPr>
          <w:color w:val="000000" w:themeColor="text1"/>
        </w:rPr>
        <w:t>1</w:t>
      </w:r>
      <w:r w:rsidRPr="00626037">
        <w:rPr>
          <w:color w:val="000000" w:themeColor="text1"/>
        </w:rPr>
        <w:t xml:space="preserve"> </w:t>
      </w:r>
      <w:r>
        <w:t xml:space="preserve">Ostale usluge –rashod </w:t>
      </w:r>
      <w:r w:rsidR="00A66C67">
        <w:t>veći</w:t>
      </w:r>
      <w:r>
        <w:t xml:space="preserve"> iz razloga </w:t>
      </w:r>
      <w:r w:rsidR="009F31FF">
        <w:t>većeg broja objave akata u sl. vjesniku, uklanjanja otpada od srušenih zgrada-kuća, većeg broja vatrogasnih intervencija-gašenja požara</w:t>
      </w:r>
      <w:r w:rsidR="00F264F0">
        <w:t>.</w:t>
      </w:r>
    </w:p>
    <w:p w14:paraId="2FE5554E" w14:textId="0C83D935" w:rsidR="009F31FF" w:rsidRDefault="009F31FF" w:rsidP="00527998">
      <w:pPr>
        <w:pStyle w:val="NoSpacing"/>
        <w:ind w:left="284"/>
        <w:jc w:val="both"/>
      </w:pPr>
      <w:r>
        <w:rPr>
          <w:color w:val="000000" w:themeColor="text1"/>
        </w:rPr>
        <w:t>AOP-184</w:t>
      </w:r>
      <w:r>
        <w:t xml:space="preserve"> Naknade za rad predstavničkih i izvršnih tijela, povjerenstava i sl. rashod uvećan za isplate naknada kod provedenih izbora.</w:t>
      </w:r>
    </w:p>
    <w:p w14:paraId="6A0D508D" w14:textId="0EB76523" w:rsidR="009F31FF" w:rsidRDefault="009F31FF" w:rsidP="00527998">
      <w:pPr>
        <w:pStyle w:val="NoSpacing"/>
        <w:ind w:left="284"/>
        <w:jc w:val="both"/>
      </w:pPr>
      <w:r>
        <w:rPr>
          <w:color w:val="000000" w:themeColor="text1"/>
        </w:rPr>
        <w:t>AOP-188 Pristojbe i naknade rashod uvećan za plaćanje naknade zbog nezapošljavanja osoba sa invaliditetom kada je zaposlenih preko 20.</w:t>
      </w:r>
    </w:p>
    <w:p w14:paraId="38629244" w14:textId="3FF134E1" w:rsidR="00527998" w:rsidRDefault="00C51392" w:rsidP="00294C87">
      <w:pPr>
        <w:pStyle w:val="NoSpacing"/>
        <w:ind w:left="284"/>
        <w:jc w:val="both"/>
      </w:pPr>
      <w:r>
        <w:t>AOP-</w:t>
      </w:r>
      <w:r w:rsidR="00482753">
        <w:t>213</w:t>
      </w:r>
      <w:r w:rsidR="00731962">
        <w:t xml:space="preserve"> </w:t>
      </w:r>
      <w:r w:rsidR="00482753">
        <w:t>Subvencije</w:t>
      </w:r>
      <w:r w:rsidR="009F31FF">
        <w:t xml:space="preserve"> trgovačkim društvima</w:t>
      </w:r>
      <w:r w:rsidR="00482753">
        <w:t xml:space="preserve">  rashodi su </w:t>
      </w:r>
      <w:r w:rsidR="009F31FF">
        <w:t>i</w:t>
      </w:r>
      <w:r w:rsidR="00482753">
        <w:t>z razloga</w:t>
      </w:r>
      <w:r w:rsidR="00527998">
        <w:t xml:space="preserve"> </w:t>
      </w:r>
      <w:r w:rsidR="009F31FF">
        <w:t xml:space="preserve">danih </w:t>
      </w:r>
      <w:r w:rsidR="00527998">
        <w:t xml:space="preserve"> sr</w:t>
      </w:r>
      <w:r w:rsidR="009F31FF">
        <w:t>e</w:t>
      </w:r>
      <w:r w:rsidR="00527998">
        <w:t xml:space="preserve">dstava </w:t>
      </w:r>
      <w:r w:rsidR="00762ED8">
        <w:t xml:space="preserve"> Komunalcu Dvor za kapitala ulaganja- </w:t>
      </w:r>
      <w:r w:rsidR="00527998">
        <w:t xml:space="preserve">nabavka </w:t>
      </w:r>
      <w:r w:rsidR="009F31FF">
        <w:t xml:space="preserve">novog univerzalnog vozila , nastavka izgradnje vodovoda </w:t>
      </w:r>
      <w:proofErr w:type="spellStart"/>
      <w:r w:rsidR="009F31FF">
        <w:t>Kozibrod-Hrv.Kostajnica</w:t>
      </w:r>
      <w:proofErr w:type="spellEnd"/>
      <w:r w:rsidR="009F31FF">
        <w:t xml:space="preserve">, te </w:t>
      </w:r>
      <w:proofErr w:type="spellStart"/>
      <w:r w:rsidR="009F31FF">
        <w:t>suf</w:t>
      </w:r>
      <w:proofErr w:type="spellEnd"/>
      <w:r w:rsidR="009F31FF">
        <w:t>. smanjenja gubitka u vodoopskrbnom sustavu.</w:t>
      </w:r>
    </w:p>
    <w:p w14:paraId="668C70A4" w14:textId="4DACBB27" w:rsidR="00F61934" w:rsidRDefault="00527998" w:rsidP="00294C87">
      <w:pPr>
        <w:pStyle w:val="NoSpacing"/>
        <w:ind w:left="284"/>
        <w:jc w:val="both"/>
      </w:pPr>
      <w:r>
        <w:t>AOP-21</w:t>
      </w:r>
      <w:r w:rsidR="009F31FF">
        <w:t>7</w:t>
      </w:r>
      <w:r>
        <w:t xml:space="preserve"> Subvencije poljoprivrednicima i obrtnicima- </w:t>
      </w:r>
      <w:r w:rsidR="009F31FF">
        <w:t>nije bilo</w:t>
      </w:r>
      <w:r>
        <w:t xml:space="preserve"> dodjele potp</w:t>
      </w:r>
      <w:r w:rsidR="00511021">
        <w:t>o</w:t>
      </w:r>
      <w:r>
        <w:t>ra male vrijedno</w:t>
      </w:r>
      <w:r w:rsidR="00511021">
        <w:t>s</w:t>
      </w:r>
      <w:r>
        <w:t>ti voditeljima OPG-a</w:t>
      </w:r>
      <w:r w:rsidR="00DB5E12">
        <w:t>.</w:t>
      </w:r>
    </w:p>
    <w:p w14:paraId="0E65FED3" w14:textId="3FB4E8E6" w:rsidR="00BD403D" w:rsidRDefault="00BD403D" w:rsidP="00294C87">
      <w:pPr>
        <w:pStyle w:val="NoSpacing"/>
        <w:ind w:left="284"/>
        <w:jc w:val="both"/>
      </w:pPr>
      <w:r>
        <w:t>AOP-2</w:t>
      </w:r>
      <w:r w:rsidR="00511021">
        <w:t>28</w:t>
      </w:r>
      <w:r>
        <w:t xml:space="preserve"> Kapitalne pomoći unutar općeg proračuna odnose se na </w:t>
      </w:r>
      <w:proofErr w:type="spellStart"/>
      <w:r>
        <w:t>suf</w:t>
      </w:r>
      <w:proofErr w:type="spellEnd"/>
      <w:r>
        <w:t xml:space="preserve">. Pojačanog održavanja </w:t>
      </w:r>
      <w:proofErr w:type="spellStart"/>
      <w:r>
        <w:t>kol.zastora</w:t>
      </w:r>
      <w:proofErr w:type="spellEnd"/>
      <w:r>
        <w:t xml:space="preserve"> Županijska uprava za ceste</w:t>
      </w:r>
      <w:r w:rsidR="00511021">
        <w:t>, smanjen u odnosu na prošlu godinu</w:t>
      </w:r>
    </w:p>
    <w:p w14:paraId="34CA3B9D" w14:textId="0C0DA533" w:rsidR="00FF5B06" w:rsidRDefault="00FF5B06" w:rsidP="00294C87">
      <w:pPr>
        <w:pStyle w:val="NoSpacing"/>
        <w:ind w:left="284"/>
        <w:jc w:val="both"/>
      </w:pPr>
      <w:r>
        <w:t xml:space="preserve">AOP-232 Tekuće pomoći proračunskim korisnicima drugih proračuna </w:t>
      </w:r>
      <w:r w:rsidR="00511021">
        <w:t>uvećano</w:t>
      </w:r>
      <w:r>
        <w:t xml:space="preserve"> u odnosu na prošlu godinu iz razloga </w:t>
      </w:r>
      <w:r w:rsidR="00511021">
        <w:t>prijenosa sredstava OŠ Dvor za školu u prirodi i izvannastavne aktivnosti.</w:t>
      </w:r>
      <w:r>
        <w:t xml:space="preserve">.  </w:t>
      </w:r>
    </w:p>
    <w:p w14:paraId="0722189C" w14:textId="72137097" w:rsidR="004C1527" w:rsidRDefault="004C1527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AOP-25</w:t>
      </w:r>
      <w:r w:rsidR="00511021">
        <w:rPr>
          <w:color w:val="000000" w:themeColor="text1"/>
        </w:rPr>
        <w:t>6</w:t>
      </w:r>
      <w:r>
        <w:rPr>
          <w:color w:val="000000" w:themeColor="text1"/>
        </w:rPr>
        <w:t xml:space="preserve"> Naknade građanima i kućanstvima u naravi u</w:t>
      </w:r>
      <w:r w:rsidR="00511021">
        <w:rPr>
          <w:color w:val="000000" w:themeColor="text1"/>
        </w:rPr>
        <w:t>većan za nabavku materijala građanima za popravke koji su nastali za vrijeme potresa.</w:t>
      </w:r>
    </w:p>
    <w:p w14:paraId="6ED35626" w14:textId="1FEADAE4" w:rsidR="00511021" w:rsidRDefault="00511021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AOP-260 Tekuće donacije u novcu rashod uvećan zbog prijenosa sredstava udrugama koje su se javile na javni poziv.</w:t>
      </w:r>
    </w:p>
    <w:p w14:paraId="22EB56D3" w14:textId="7D0555B2" w:rsidR="00481F1C" w:rsidRPr="00481F1C" w:rsidRDefault="00481F1C" w:rsidP="00294C87">
      <w:pPr>
        <w:pStyle w:val="NoSpacing"/>
        <w:ind w:left="284"/>
        <w:jc w:val="both"/>
      </w:pPr>
      <w:r w:rsidRPr="00757D30">
        <w:rPr>
          <w:color w:val="000000" w:themeColor="text1"/>
        </w:rPr>
        <w:t>AOP-26</w:t>
      </w:r>
      <w:r w:rsidR="007F4622">
        <w:rPr>
          <w:color w:val="000000" w:themeColor="text1"/>
        </w:rPr>
        <w:t>9</w:t>
      </w:r>
      <w:r w:rsidRPr="00757D30">
        <w:rPr>
          <w:color w:val="000000" w:themeColor="text1"/>
        </w:rPr>
        <w:t xml:space="preserve"> </w:t>
      </w:r>
      <w:r>
        <w:rPr>
          <w:color w:val="000000" w:themeColor="text1"/>
        </w:rPr>
        <w:t>Naknade šteta pravnim i fizičkim osobama</w:t>
      </w:r>
      <w:r w:rsidR="00BD403D">
        <w:rPr>
          <w:color w:val="000000" w:themeColor="text1"/>
        </w:rPr>
        <w:t xml:space="preserve"> </w:t>
      </w:r>
      <w:r w:rsidR="004C1527">
        <w:rPr>
          <w:color w:val="000000" w:themeColor="text1"/>
        </w:rPr>
        <w:t>u</w:t>
      </w:r>
      <w:r w:rsidR="007F4622">
        <w:rPr>
          <w:color w:val="000000" w:themeColor="text1"/>
        </w:rPr>
        <w:t xml:space="preserve">većan za hitne </w:t>
      </w:r>
      <w:proofErr w:type="spellStart"/>
      <w:r w:rsidR="007F4622">
        <w:rPr>
          <w:color w:val="000000" w:themeColor="text1"/>
        </w:rPr>
        <w:t>intevencije</w:t>
      </w:r>
      <w:proofErr w:type="spellEnd"/>
      <w:r w:rsidR="007F4622">
        <w:rPr>
          <w:color w:val="000000" w:themeColor="text1"/>
        </w:rPr>
        <w:t xml:space="preserve"> popravaka Hrama </w:t>
      </w:r>
      <w:proofErr w:type="spellStart"/>
      <w:r w:rsidR="007F4622">
        <w:rPr>
          <w:color w:val="000000" w:themeColor="text1"/>
        </w:rPr>
        <w:t>sv.apostola</w:t>
      </w:r>
      <w:proofErr w:type="spellEnd"/>
      <w:r w:rsidR="007F4622">
        <w:rPr>
          <w:color w:val="000000" w:themeColor="text1"/>
        </w:rPr>
        <w:t xml:space="preserve"> Petra i Pavla u Donjem </w:t>
      </w:r>
      <w:proofErr w:type="spellStart"/>
      <w:r w:rsidR="007F4622">
        <w:rPr>
          <w:color w:val="000000" w:themeColor="text1"/>
        </w:rPr>
        <w:t>Žirovcu</w:t>
      </w:r>
      <w:proofErr w:type="spellEnd"/>
      <w:r w:rsidR="007F4622">
        <w:rPr>
          <w:color w:val="000000" w:themeColor="text1"/>
        </w:rPr>
        <w:t xml:space="preserve"> , te popravak kod požara</w:t>
      </w:r>
      <w:r w:rsidR="00757D30">
        <w:rPr>
          <w:color w:val="000000" w:themeColor="text1"/>
        </w:rPr>
        <w:t>.</w:t>
      </w:r>
    </w:p>
    <w:p w14:paraId="396EA868" w14:textId="7B772D47" w:rsidR="00481F1C" w:rsidRPr="00481F1C" w:rsidRDefault="00481F1C" w:rsidP="00294C87">
      <w:pPr>
        <w:pStyle w:val="NoSpacing"/>
        <w:ind w:left="284"/>
        <w:jc w:val="both"/>
        <w:rPr>
          <w:color w:val="000000" w:themeColor="text1"/>
        </w:rPr>
      </w:pPr>
      <w:r w:rsidRPr="00757D30">
        <w:rPr>
          <w:color w:val="000000" w:themeColor="text1"/>
        </w:rPr>
        <w:t>AOP-27</w:t>
      </w:r>
      <w:r w:rsidR="007F4622">
        <w:rPr>
          <w:color w:val="000000" w:themeColor="text1"/>
        </w:rPr>
        <w:t>5</w:t>
      </w:r>
      <w:r w:rsidRPr="00757D30">
        <w:rPr>
          <w:color w:val="000000" w:themeColor="text1"/>
        </w:rPr>
        <w:t xml:space="preserve"> </w:t>
      </w:r>
      <w:r w:rsidRPr="00481F1C">
        <w:rPr>
          <w:color w:val="000000" w:themeColor="text1"/>
        </w:rPr>
        <w:t>Kapitalne pomoći kreditnim i ostalim financijskim institucijama te trgovačkim  društvima u javnom sektoru</w:t>
      </w:r>
      <w:r w:rsidR="00757D30">
        <w:rPr>
          <w:color w:val="000000" w:themeColor="text1"/>
        </w:rPr>
        <w:t xml:space="preserve"> – </w:t>
      </w:r>
      <w:r w:rsidR="007F4622">
        <w:rPr>
          <w:color w:val="000000" w:themeColor="text1"/>
        </w:rPr>
        <w:t xml:space="preserve"> uvećano u odnosu na prošlu godinu -</w:t>
      </w:r>
      <w:r w:rsidR="00757D30">
        <w:rPr>
          <w:color w:val="000000" w:themeColor="text1"/>
        </w:rPr>
        <w:t xml:space="preserve">komunalac Dvor za </w:t>
      </w:r>
      <w:proofErr w:type="spellStart"/>
      <w:r w:rsidR="00757D30">
        <w:rPr>
          <w:color w:val="000000" w:themeColor="text1"/>
        </w:rPr>
        <w:t>suf</w:t>
      </w:r>
      <w:proofErr w:type="spellEnd"/>
      <w:r w:rsidR="00757D30">
        <w:rPr>
          <w:color w:val="000000" w:themeColor="text1"/>
        </w:rPr>
        <w:t xml:space="preserve">. </w:t>
      </w:r>
      <w:r w:rsidR="00DB1D81">
        <w:rPr>
          <w:color w:val="000000" w:themeColor="text1"/>
        </w:rPr>
        <w:t>Gradnje vodnih građevina na području općine</w:t>
      </w:r>
      <w:r w:rsidR="00757D30">
        <w:rPr>
          <w:color w:val="000000" w:themeColor="text1"/>
        </w:rPr>
        <w:t xml:space="preserve"> Dvor</w:t>
      </w:r>
      <w:r w:rsidR="00DB1D81">
        <w:rPr>
          <w:color w:val="000000" w:themeColor="text1"/>
        </w:rPr>
        <w:t>.</w:t>
      </w:r>
    </w:p>
    <w:p w14:paraId="4CC9185C" w14:textId="4A36925D" w:rsidR="0025777D" w:rsidRDefault="00FF5B06" w:rsidP="00294C87">
      <w:pPr>
        <w:pStyle w:val="NoSpacing"/>
        <w:ind w:left="284"/>
        <w:jc w:val="both"/>
      </w:pPr>
      <w:r w:rsidRPr="00757D30">
        <w:rPr>
          <w:color w:val="000000" w:themeColor="text1"/>
        </w:rPr>
        <w:t>AOP</w:t>
      </w:r>
      <w:r w:rsidR="0025777D" w:rsidRPr="00757D30">
        <w:rPr>
          <w:color w:val="000000" w:themeColor="text1"/>
        </w:rPr>
        <w:t>-3</w:t>
      </w:r>
      <w:r w:rsidR="00762ED8" w:rsidRPr="00757D30">
        <w:rPr>
          <w:color w:val="000000" w:themeColor="text1"/>
        </w:rPr>
        <w:t>5</w:t>
      </w:r>
      <w:r w:rsidR="007F4622">
        <w:rPr>
          <w:color w:val="000000" w:themeColor="text1"/>
        </w:rPr>
        <w:t>6</w:t>
      </w:r>
      <w:r w:rsidR="0025777D" w:rsidRPr="00757D30">
        <w:rPr>
          <w:color w:val="000000" w:themeColor="text1"/>
        </w:rPr>
        <w:t xml:space="preserve"> </w:t>
      </w:r>
      <w:r w:rsidR="0025777D">
        <w:t>Ostala nematerijalna imovina- rashodi u</w:t>
      </w:r>
      <w:r w:rsidR="007F4622">
        <w:t xml:space="preserve">većan </w:t>
      </w:r>
      <w:r w:rsidR="0025777D">
        <w:t xml:space="preserve"> zbog </w:t>
      </w:r>
      <w:r w:rsidR="007F4622">
        <w:t xml:space="preserve">povećanog broja </w:t>
      </w:r>
      <w:r w:rsidR="00DB1D81">
        <w:t>projektne</w:t>
      </w:r>
      <w:r w:rsidR="00757D30">
        <w:t xml:space="preserve"> dokumentacije</w:t>
      </w:r>
      <w:r w:rsidR="00DB1D81">
        <w:t>.</w:t>
      </w:r>
    </w:p>
    <w:p w14:paraId="59B855F1" w14:textId="061931F8" w:rsidR="00846ACF" w:rsidRDefault="00846ACF" w:rsidP="00294C87">
      <w:pPr>
        <w:pStyle w:val="NoSpacing"/>
        <w:ind w:left="284"/>
        <w:jc w:val="both"/>
      </w:pPr>
      <w:r>
        <w:t>AOP-3</w:t>
      </w:r>
      <w:r w:rsidR="007F4622">
        <w:t>61</w:t>
      </w:r>
      <w:r>
        <w:t xml:space="preserve"> Ceste , željeznice i ostali prometni objekti rashod u</w:t>
      </w:r>
      <w:r w:rsidR="00DB1D81">
        <w:t>manjen</w:t>
      </w:r>
      <w:r>
        <w:t xml:space="preserve"> iz razloga rekonstrukcije</w:t>
      </w:r>
      <w:r w:rsidR="00DB1D81">
        <w:t xml:space="preserve"> manjeg </w:t>
      </w:r>
      <w:r>
        <w:t xml:space="preserve"> broja nerazvrstanih cesta na području općine</w:t>
      </w:r>
      <w:r w:rsidR="00757D30">
        <w:t xml:space="preserve"> </w:t>
      </w:r>
      <w:r w:rsidR="00DB1D81">
        <w:t>.</w:t>
      </w:r>
    </w:p>
    <w:p w14:paraId="4C3F9B1A" w14:textId="1FC009FD" w:rsidR="00DB1D81" w:rsidRDefault="00DB1D81" w:rsidP="00294C87">
      <w:pPr>
        <w:pStyle w:val="NoSpacing"/>
        <w:ind w:left="284"/>
        <w:jc w:val="both"/>
      </w:pPr>
      <w:r>
        <w:t xml:space="preserve">AOP-362 </w:t>
      </w:r>
      <w:r w:rsidR="007F4622">
        <w:t>Ostali građevinski objekti -rashod u</w:t>
      </w:r>
      <w:r w:rsidR="001D1841">
        <w:t>v</w:t>
      </w:r>
      <w:r w:rsidR="007F4622">
        <w:t>ećan za</w:t>
      </w:r>
      <w:r w:rsidR="001D1841">
        <w:t xml:space="preserve"> proširenje javne rasvjete-zamjena LED </w:t>
      </w:r>
      <w:proofErr w:type="spellStart"/>
      <w:r w:rsidR="001D1841">
        <w:t>lamoi</w:t>
      </w:r>
      <w:proofErr w:type="spellEnd"/>
      <w:r w:rsidR="001D1841">
        <w:t xml:space="preserve"> u naselju Dvor, sanaciju zatvorenog odlagališta otpada „Ćore“, </w:t>
      </w:r>
      <w:r w:rsidR="007F4622">
        <w:t xml:space="preserve"> </w:t>
      </w:r>
      <w:r>
        <w:t>.</w:t>
      </w:r>
    </w:p>
    <w:p w14:paraId="254BE66F" w14:textId="31A660BE" w:rsidR="001D1841" w:rsidRDefault="001D1841" w:rsidP="00294C87">
      <w:pPr>
        <w:pStyle w:val="NoSpacing"/>
        <w:ind w:left="284"/>
        <w:jc w:val="both"/>
      </w:pPr>
      <w:r>
        <w:t xml:space="preserve">AOP-366 Oprema za održavanje rashod </w:t>
      </w:r>
      <w:proofErr w:type="spellStart"/>
      <w:r>
        <w:t>uvežan</w:t>
      </w:r>
      <w:proofErr w:type="spellEnd"/>
      <w:r>
        <w:t xml:space="preserve"> za nabavku klimi za vijećnicu, usisavača i motornih kosa za košnju koje koriste javni radovi.</w:t>
      </w:r>
    </w:p>
    <w:p w14:paraId="45906B06" w14:textId="7EF3EE97" w:rsidR="00172938" w:rsidRDefault="00172938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AOP-</w:t>
      </w:r>
      <w:r w:rsidR="001D1841">
        <w:rPr>
          <w:color w:val="000000" w:themeColor="text1"/>
        </w:rPr>
        <w:t>400</w:t>
      </w:r>
      <w:r>
        <w:rPr>
          <w:color w:val="000000" w:themeColor="text1"/>
        </w:rPr>
        <w:t xml:space="preserve"> </w:t>
      </w:r>
      <w:r w:rsidR="001D1841">
        <w:rPr>
          <w:color w:val="000000" w:themeColor="text1"/>
        </w:rPr>
        <w:t>Dodatna ulaganja za ostalu nefinancijsku imovinu  odnosi se na uređenje parka .</w:t>
      </w:r>
      <w:r>
        <w:rPr>
          <w:color w:val="000000" w:themeColor="text1"/>
        </w:rPr>
        <w:t xml:space="preserve"> </w:t>
      </w:r>
    </w:p>
    <w:p w14:paraId="6F1522E5" w14:textId="6A78C054" w:rsidR="005265F7" w:rsidRPr="00481F1C" w:rsidRDefault="005265F7" w:rsidP="00294C87">
      <w:pPr>
        <w:pStyle w:val="NoSpacing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AOP-501 Primljeni zajmovi od </w:t>
      </w:r>
      <w:proofErr w:type="spellStart"/>
      <w:r>
        <w:rPr>
          <w:color w:val="000000" w:themeColor="text1"/>
        </w:rPr>
        <w:t>državnod</w:t>
      </w:r>
      <w:proofErr w:type="spellEnd"/>
      <w:r>
        <w:rPr>
          <w:color w:val="000000" w:themeColor="text1"/>
        </w:rPr>
        <w:t xml:space="preserve"> proračuna-Općina je dobila kratkoročni zajam za povrat poreza</w:t>
      </w:r>
      <w:r w:rsidR="00192DE9">
        <w:rPr>
          <w:color w:val="000000" w:themeColor="text1"/>
        </w:rPr>
        <w:t xml:space="preserve"> 252.596 kn, </w:t>
      </w:r>
      <w:r>
        <w:rPr>
          <w:color w:val="000000" w:themeColor="text1"/>
        </w:rPr>
        <w:t xml:space="preserve"> te dugoročni za </w:t>
      </w:r>
      <w:r w:rsidR="00192DE9">
        <w:rPr>
          <w:color w:val="000000" w:themeColor="text1"/>
        </w:rPr>
        <w:t>potres u iznosu od 300.000 kn.</w:t>
      </w:r>
    </w:p>
    <w:p w14:paraId="07D30A34" w14:textId="03A02D8B" w:rsidR="005C4508" w:rsidRDefault="005C4508" w:rsidP="00294C87">
      <w:pPr>
        <w:pStyle w:val="NoSpacing"/>
        <w:ind w:left="284"/>
        <w:jc w:val="both"/>
      </w:pPr>
    </w:p>
    <w:p w14:paraId="6882F93B" w14:textId="77777777" w:rsidR="00A04F43" w:rsidRDefault="00A04F43" w:rsidP="00A04F43">
      <w:pPr>
        <w:pStyle w:val="NoSpacing"/>
        <w:jc w:val="both"/>
      </w:pPr>
    </w:p>
    <w:p w14:paraId="2B925F17" w14:textId="73A37220" w:rsidR="00AB3B7F" w:rsidRDefault="00294C87" w:rsidP="00294C87">
      <w:pPr>
        <w:pStyle w:val="NoSpacing"/>
        <w:jc w:val="both"/>
      </w:pPr>
      <w:r>
        <w:t>3.BILJEŠKE UZ IZVJEŠTAJ O PROMJENAMA U VRIJEDNOSTI I OBUJMU IMOVINE I OBVEZA.</w:t>
      </w:r>
    </w:p>
    <w:p w14:paraId="295E70B5" w14:textId="77777777" w:rsidR="00AB3B7F" w:rsidRDefault="00AB3B7F" w:rsidP="00752C2F">
      <w:pPr>
        <w:pStyle w:val="NoSpacing"/>
        <w:jc w:val="both"/>
      </w:pPr>
    </w:p>
    <w:p w14:paraId="4B02DF73" w14:textId="42788DD6" w:rsidR="00464242" w:rsidRDefault="00C62283" w:rsidP="00752C2F">
      <w:pPr>
        <w:pStyle w:val="NoSpacing"/>
        <w:jc w:val="both"/>
      </w:pPr>
      <w:r>
        <w:t xml:space="preserve">Obrazac </w:t>
      </w:r>
      <w:r w:rsidR="00F530F1">
        <w:t>P-VRIO</w:t>
      </w:r>
      <w:r w:rsidR="005B6B8B">
        <w:t>:</w:t>
      </w:r>
    </w:p>
    <w:p w14:paraId="25E61C6A" w14:textId="40B930C8" w:rsidR="001D1841" w:rsidRDefault="001D1841" w:rsidP="00752C2F">
      <w:pPr>
        <w:pStyle w:val="NoSpacing"/>
        <w:jc w:val="both"/>
      </w:pPr>
      <w:r>
        <w:tab/>
      </w:r>
    </w:p>
    <w:p w14:paraId="1B913469" w14:textId="499B81D7" w:rsidR="001D1841" w:rsidRDefault="001D1841" w:rsidP="00752C2F">
      <w:pPr>
        <w:pStyle w:val="NoSpacing"/>
        <w:jc w:val="both"/>
      </w:pPr>
      <w:r>
        <w:tab/>
        <w:t>Nije bilo promjena u vrijednosti i obujmu imovine.</w:t>
      </w:r>
    </w:p>
    <w:p w14:paraId="484313AC" w14:textId="03770B13" w:rsidR="005B6B8B" w:rsidRDefault="005B6B8B" w:rsidP="00752C2F">
      <w:pPr>
        <w:pStyle w:val="NoSpacing"/>
        <w:jc w:val="both"/>
      </w:pPr>
    </w:p>
    <w:p w14:paraId="565AF186" w14:textId="77777777" w:rsidR="00C95409" w:rsidRDefault="00C95409" w:rsidP="00752C2F">
      <w:pPr>
        <w:pStyle w:val="NoSpacing"/>
        <w:jc w:val="both"/>
      </w:pPr>
    </w:p>
    <w:p w14:paraId="04F3A4C1" w14:textId="73A316D3" w:rsidR="003B22C9" w:rsidRDefault="003B22C9" w:rsidP="00752C2F">
      <w:pPr>
        <w:pStyle w:val="NoSpacing"/>
        <w:jc w:val="both"/>
      </w:pPr>
      <w:r>
        <w:t>4.BILJEŠKE UZ IZVJEŠTAJ O OBEVZAMA</w:t>
      </w:r>
    </w:p>
    <w:p w14:paraId="0D0E25BD" w14:textId="77777777" w:rsidR="00A04F43" w:rsidRDefault="00A04F43" w:rsidP="00752C2F">
      <w:pPr>
        <w:pStyle w:val="NoSpacing"/>
        <w:jc w:val="both"/>
      </w:pPr>
    </w:p>
    <w:p w14:paraId="0345794F" w14:textId="042B52A5" w:rsidR="00CD4631" w:rsidRDefault="00CD4631" w:rsidP="00752C2F">
      <w:pPr>
        <w:pStyle w:val="NoSpacing"/>
        <w:jc w:val="both"/>
      </w:pPr>
      <w:r>
        <w:t>Obrazac OBVEZE:</w:t>
      </w:r>
    </w:p>
    <w:p w14:paraId="1B4B7357" w14:textId="77777777" w:rsidR="00CD4631" w:rsidRDefault="00CD4631" w:rsidP="00752C2F">
      <w:pPr>
        <w:pStyle w:val="NoSpacing"/>
        <w:jc w:val="both"/>
      </w:pPr>
    </w:p>
    <w:p w14:paraId="38948775" w14:textId="3EE24B66" w:rsidR="003A2766" w:rsidRDefault="001109CC" w:rsidP="001109CC">
      <w:pPr>
        <w:pStyle w:val="NoSpacing"/>
        <w:jc w:val="both"/>
      </w:pPr>
      <w:r>
        <w:t xml:space="preserve">         </w:t>
      </w:r>
      <w:r w:rsidR="003A2766">
        <w:t xml:space="preserve">AOP-079- stanje dospjelih obveza za nabavu </w:t>
      </w:r>
      <w:proofErr w:type="spellStart"/>
      <w:r w:rsidR="003A2766">
        <w:t>nef.imovine</w:t>
      </w:r>
      <w:proofErr w:type="spellEnd"/>
      <w:r w:rsidR="003A2766">
        <w:t xml:space="preserve"> 6.492 kn </w:t>
      </w:r>
    </w:p>
    <w:p w14:paraId="351D5C7C" w14:textId="77777777" w:rsidR="003A2766" w:rsidRDefault="003A2766" w:rsidP="001109CC">
      <w:pPr>
        <w:pStyle w:val="NoSpacing"/>
        <w:jc w:val="both"/>
      </w:pPr>
    </w:p>
    <w:p w14:paraId="4271D7BD" w14:textId="74C0D9C6" w:rsidR="00CD4631" w:rsidRDefault="003A2766" w:rsidP="003A2766">
      <w:pPr>
        <w:pStyle w:val="NoSpacing"/>
        <w:jc w:val="both"/>
      </w:pPr>
      <w:r>
        <w:t xml:space="preserve">         AOP</w:t>
      </w:r>
      <w:r w:rsidR="00CD4631">
        <w:t>-09</w:t>
      </w:r>
      <w:r w:rsidR="00AA7341">
        <w:t>0</w:t>
      </w:r>
      <w:r w:rsidR="00CD4631">
        <w:t xml:space="preserve"> Stanje ne</w:t>
      </w:r>
      <w:r w:rsidR="00AA7341">
        <w:t>d</w:t>
      </w:r>
      <w:r w:rsidR="00CD4631">
        <w:t>ospjelih obveza na kraju godine</w:t>
      </w:r>
      <w:r w:rsidR="00AA7341">
        <w:t xml:space="preserve"> u iznosu od</w:t>
      </w:r>
      <w:r w:rsidR="00951858">
        <w:t xml:space="preserve"> </w:t>
      </w:r>
      <w:r w:rsidR="001D1841">
        <w:t>1.439.675</w:t>
      </w:r>
      <w:r w:rsidR="00AA7341">
        <w:t xml:space="preserve">  kn</w:t>
      </w:r>
      <w:r w:rsidR="00CD4631">
        <w:t xml:space="preserve"> odnosi se na:</w:t>
      </w:r>
    </w:p>
    <w:p w14:paraId="246E4D92" w14:textId="6B3E2A42" w:rsidR="00CD4631" w:rsidRDefault="00CD4631" w:rsidP="00752C2F">
      <w:pPr>
        <w:pStyle w:val="NoSpacing"/>
        <w:ind w:left="1416"/>
        <w:jc w:val="both"/>
      </w:pPr>
      <w:r>
        <w:t>-231 obveze za zap</w:t>
      </w:r>
      <w:r w:rsidR="00067A5D">
        <w:t>os</w:t>
      </w:r>
      <w:r>
        <w:t>lene u iznosu od</w:t>
      </w:r>
      <w:r w:rsidR="00FA0917">
        <w:t xml:space="preserve"> </w:t>
      </w:r>
      <w:r w:rsidR="001D1841">
        <w:t>236.009</w:t>
      </w:r>
      <w:r>
        <w:t xml:space="preserve">  kn odnosno plaće za 12/20</w:t>
      </w:r>
      <w:r w:rsidR="00FA0917">
        <w:t>20</w:t>
      </w:r>
      <w:r>
        <w:t xml:space="preserve"> koje se isplaćuju u 20</w:t>
      </w:r>
      <w:r w:rsidR="001109CC">
        <w:t>2</w:t>
      </w:r>
      <w:r w:rsidR="001D1841">
        <w:t>2</w:t>
      </w:r>
      <w:r w:rsidR="00AA7341">
        <w:t xml:space="preserve">. </w:t>
      </w:r>
      <w:r w:rsidR="00FA0917">
        <w:t>g</w:t>
      </w:r>
      <w:r>
        <w:t>odini</w:t>
      </w:r>
      <w:r w:rsidR="00AA7341">
        <w:t xml:space="preserve"> (djelatnici općine i javni radovi)</w:t>
      </w:r>
      <w:r>
        <w:t>.</w:t>
      </w:r>
    </w:p>
    <w:p w14:paraId="36A2A0B3" w14:textId="4D04F0C1" w:rsidR="00CD4631" w:rsidRDefault="00CD4631" w:rsidP="00752C2F">
      <w:pPr>
        <w:pStyle w:val="NoSpacing"/>
        <w:ind w:left="1416"/>
        <w:jc w:val="both"/>
      </w:pPr>
      <w:r>
        <w:t>- 232 obveze za materijalne ra</w:t>
      </w:r>
      <w:r w:rsidR="00067A5D">
        <w:t>s</w:t>
      </w:r>
      <w:r w:rsidR="00AA7341">
        <w:t xml:space="preserve">hode u iznosu </w:t>
      </w:r>
      <w:r w:rsidR="001D1841">
        <w:t>536.231</w:t>
      </w:r>
      <w:r>
        <w:t xml:space="preserve"> tj. </w:t>
      </w:r>
      <w:r w:rsidR="00AA7341">
        <w:t>r</w:t>
      </w:r>
      <w:r>
        <w:t>ačune koji</w:t>
      </w:r>
      <w:r w:rsidR="00AA7341">
        <w:t xml:space="preserve"> </w:t>
      </w:r>
      <w:r>
        <w:t xml:space="preserve"> </w:t>
      </w:r>
      <w:proofErr w:type="spellStart"/>
      <w:r>
        <w:t>d</w:t>
      </w:r>
      <w:r w:rsidR="00AA7341">
        <w:t>o</w:t>
      </w:r>
      <w:r>
        <w:t>spjevaju</w:t>
      </w:r>
      <w:proofErr w:type="spellEnd"/>
      <w:r>
        <w:t xml:space="preserve"> u siječnju 20</w:t>
      </w:r>
      <w:r w:rsidR="00951858">
        <w:t>2</w:t>
      </w:r>
      <w:r w:rsidR="001D1841">
        <w:t>2</w:t>
      </w:r>
      <w:r>
        <w:t>.</w:t>
      </w:r>
    </w:p>
    <w:p w14:paraId="17FBB185" w14:textId="70350834" w:rsidR="00CD4631" w:rsidRDefault="00CD4631" w:rsidP="00752C2F">
      <w:pPr>
        <w:pStyle w:val="NoSpacing"/>
        <w:ind w:left="1416"/>
        <w:jc w:val="both"/>
      </w:pPr>
      <w:r>
        <w:t>- 234 obveze za financijske rashode u iznosu</w:t>
      </w:r>
      <w:r w:rsidR="00FA0917">
        <w:t xml:space="preserve"> 8.9</w:t>
      </w:r>
      <w:r w:rsidR="001D1841">
        <w:t>84</w:t>
      </w:r>
      <w:r>
        <w:t xml:space="preserve">  kn a odnose se na bankarske </w:t>
      </w:r>
      <w:r w:rsidR="00067A5D">
        <w:t xml:space="preserve">i </w:t>
      </w:r>
      <w:r>
        <w:t>usluge</w:t>
      </w:r>
      <w:r w:rsidR="00067A5D">
        <w:t xml:space="preserve"> </w:t>
      </w:r>
      <w:proofErr w:type="spellStart"/>
      <w:r w:rsidR="00067A5D">
        <w:t>planog</w:t>
      </w:r>
      <w:proofErr w:type="spellEnd"/>
      <w:r w:rsidR="00067A5D">
        <w:t xml:space="preserve"> prometa i zatezne kamate.</w:t>
      </w:r>
    </w:p>
    <w:p w14:paraId="2DD60187" w14:textId="117ACC56" w:rsidR="00AA7341" w:rsidRDefault="00AA7341" w:rsidP="001D1841">
      <w:pPr>
        <w:pStyle w:val="NoSpacing"/>
        <w:ind w:left="1416"/>
        <w:jc w:val="both"/>
      </w:pPr>
      <w:r>
        <w:t xml:space="preserve">-237 obveze za naknade građanima i kućanstvima u iznosu od </w:t>
      </w:r>
      <w:r w:rsidR="001D1841">
        <w:t>6.966</w:t>
      </w:r>
      <w:r>
        <w:t xml:space="preserve"> kn a odnose se na prijevoz učenika srednjih škola za</w:t>
      </w:r>
      <w:r w:rsidR="00D97F08">
        <w:t xml:space="preserve"> 12/2</w:t>
      </w:r>
      <w:r w:rsidR="001D1841">
        <w:t>1</w:t>
      </w:r>
    </w:p>
    <w:p w14:paraId="414F6C2A" w14:textId="665FFA4A" w:rsidR="00D97F08" w:rsidRDefault="00CD4631" w:rsidP="00D97F08">
      <w:pPr>
        <w:pStyle w:val="NoSpacing"/>
        <w:ind w:left="1416"/>
        <w:jc w:val="both"/>
      </w:pPr>
      <w:r>
        <w:t xml:space="preserve">- 239 </w:t>
      </w:r>
      <w:r w:rsidR="00AA7341">
        <w:t>ostale tekuće obveze u iznosu od</w:t>
      </w:r>
      <w:r w:rsidR="00D97F08">
        <w:t xml:space="preserve"> </w:t>
      </w:r>
      <w:r w:rsidR="001D1841">
        <w:t>98.888</w:t>
      </w:r>
      <w:r w:rsidR="00AA7341">
        <w:t xml:space="preserve">  kn odnose se na jamstva za ozbiljnost ponude, legalizacija, za naplaćene prihode proračunskih korisnika</w:t>
      </w:r>
      <w:r>
        <w:t>.</w:t>
      </w:r>
    </w:p>
    <w:p w14:paraId="0B11E232" w14:textId="23B35238" w:rsidR="001D1841" w:rsidRDefault="001D1841" w:rsidP="00D97F08">
      <w:pPr>
        <w:pStyle w:val="NoSpacing"/>
        <w:ind w:left="1416"/>
        <w:jc w:val="both"/>
      </w:pPr>
      <w:r>
        <w:t xml:space="preserve">- 267 </w:t>
      </w:r>
      <w:r w:rsidR="005265F7">
        <w:t>odnose se na kratkoročne zajmove u iznosu od 252.596 kn povrat poreza, te 300.000 kn dugoročnog zajma za potresom pogođena područja.</w:t>
      </w:r>
    </w:p>
    <w:p w14:paraId="3165E963" w14:textId="2DB759E7" w:rsidR="00C95409" w:rsidRDefault="00C95409" w:rsidP="00D97F08">
      <w:pPr>
        <w:pStyle w:val="NoSpacing"/>
        <w:ind w:left="1416"/>
        <w:jc w:val="both"/>
      </w:pPr>
    </w:p>
    <w:p w14:paraId="6E00ABB6" w14:textId="2AC8592F" w:rsidR="00C95409" w:rsidRDefault="00C95409" w:rsidP="00D97F08">
      <w:pPr>
        <w:pStyle w:val="NoSpacing"/>
        <w:ind w:left="1416"/>
        <w:jc w:val="both"/>
      </w:pPr>
    </w:p>
    <w:p w14:paraId="6312217C" w14:textId="77777777" w:rsidR="00C95409" w:rsidRDefault="00C95409" w:rsidP="00D97F08">
      <w:pPr>
        <w:pStyle w:val="NoSpacing"/>
        <w:ind w:left="1416"/>
        <w:jc w:val="both"/>
      </w:pPr>
    </w:p>
    <w:p w14:paraId="19D10EA3" w14:textId="77777777" w:rsidR="00A04F43" w:rsidRDefault="00A04F43" w:rsidP="00D97F08">
      <w:pPr>
        <w:pStyle w:val="NoSpacing"/>
        <w:ind w:left="1416"/>
        <w:jc w:val="both"/>
      </w:pPr>
    </w:p>
    <w:p w14:paraId="033F7C2A" w14:textId="77FD0901" w:rsidR="003B22C9" w:rsidRDefault="003B22C9" w:rsidP="00D97F08">
      <w:pPr>
        <w:pStyle w:val="NoSpacing"/>
        <w:jc w:val="both"/>
      </w:pPr>
      <w:r>
        <w:lastRenderedPageBreak/>
        <w:t>5.BILJEŠKE UZ IZVJEŠTAJ O RASHODIMA PREMA FUNKCIJSKOJ KLASIFIKACIJI</w:t>
      </w:r>
    </w:p>
    <w:p w14:paraId="3D69043D" w14:textId="77777777" w:rsidR="003B22C9" w:rsidRDefault="003B22C9" w:rsidP="003B22C9">
      <w:pPr>
        <w:pStyle w:val="NoSpacing"/>
        <w:jc w:val="both"/>
      </w:pPr>
    </w:p>
    <w:p w14:paraId="5F0241AD" w14:textId="77777777" w:rsidR="00045C9A" w:rsidRDefault="00045C9A" w:rsidP="00752C2F">
      <w:pPr>
        <w:pStyle w:val="NoSpacing"/>
        <w:jc w:val="both"/>
      </w:pPr>
      <w:proofErr w:type="spellStart"/>
      <w:r>
        <w:t>Obrazas:Ras-funkcijski</w:t>
      </w:r>
      <w:proofErr w:type="spellEnd"/>
    </w:p>
    <w:p w14:paraId="749E719F" w14:textId="77777777" w:rsidR="00045C9A" w:rsidRDefault="00045C9A" w:rsidP="00752C2F">
      <w:pPr>
        <w:pStyle w:val="NoSpacing"/>
        <w:ind w:left="1416"/>
        <w:jc w:val="both"/>
      </w:pPr>
    </w:p>
    <w:p w14:paraId="7D79D08D" w14:textId="4215B9AF" w:rsidR="00045C9A" w:rsidRDefault="00045C9A" w:rsidP="001109CC">
      <w:pPr>
        <w:pStyle w:val="NoSpacing"/>
        <w:ind w:left="426"/>
        <w:jc w:val="both"/>
      </w:pPr>
      <w:r>
        <w:t>Rashodi poslovanja i rashodi za nabavu nefinancijske imovine  razvrstani su po f</w:t>
      </w:r>
      <w:r w:rsidR="0032655A">
        <w:t>u</w:t>
      </w:r>
      <w:r>
        <w:t>nkcijskoj klasifikaciji a  odnos</w:t>
      </w:r>
      <w:r w:rsidR="00AB3B7F">
        <w:t xml:space="preserve">e se </w:t>
      </w:r>
      <w:r>
        <w:t xml:space="preserve"> na opće usluge vezane za </w:t>
      </w:r>
      <w:r w:rsidR="0032655A">
        <w:t xml:space="preserve">službenike </w:t>
      </w:r>
      <w:r w:rsidR="005265F7">
        <w:t>2.581.727</w:t>
      </w:r>
      <w:r w:rsidR="00D97F08">
        <w:t xml:space="preserve"> </w:t>
      </w:r>
      <w:r w:rsidR="0032655A">
        <w:t>( plaće, materijalni rashodi , nabava uredske opreme</w:t>
      </w:r>
      <w:r w:rsidR="005265F7">
        <w:t>, opreme za održavanje</w:t>
      </w:r>
      <w:r w:rsidR="0032655A">
        <w:t xml:space="preserve">), za usluge </w:t>
      </w:r>
      <w:proofErr w:type="spellStart"/>
      <w:r w:rsidR="0032655A">
        <w:t>unaprijeđenja</w:t>
      </w:r>
      <w:proofErr w:type="spellEnd"/>
      <w:r w:rsidR="0032655A">
        <w:t xml:space="preserve"> stanovanja i zajednice </w:t>
      </w:r>
      <w:r w:rsidR="005265F7">
        <w:t>8</w:t>
      </w:r>
      <w:r w:rsidR="0032655A">
        <w:t>.</w:t>
      </w:r>
      <w:r w:rsidR="005265F7">
        <w:t>621</w:t>
      </w:r>
      <w:r w:rsidR="00D961BA">
        <w:t>.</w:t>
      </w:r>
      <w:r w:rsidR="005265F7">
        <w:t>739</w:t>
      </w:r>
      <w:r w:rsidR="0032655A">
        <w:t xml:space="preserve"> (Javni </w:t>
      </w:r>
      <w:proofErr w:type="spellStart"/>
      <w:r w:rsidR="0032655A">
        <w:t>radovi,ograđivanja</w:t>
      </w:r>
      <w:proofErr w:type="spellEnd"/>
      <w:r w:rsidR="0032655A">
        <w:t xml:space="preserve"> </w:t>
      </w:r>
      <w:proofErr w:type="spellStart"/>
      <w:r w:rsidR="0032655A">
        <w:t>grobalja</w:t>
      </w:r>
      <w:proofErr w:type="spellEnd"/>
      <w:r w:rsidR="0032655A">
        <w:t xml:space="preserve">, održavanja cjevovoda, izgradnju javne rasvjete, dodatna ulaganja na </w:t>
      </w:r>
      <w:proofErr w:type="spellStart"/>
      <w:r w:rsidR="0032655A">
        <w:t>građ.objektima</w:t>
      </w:r>
      <w:proofErr w:type="spellEnd"/>
      <w:r w:rsidR="0032655A">
        <w:t xml:space="preserve">), za zaštitu okoliša </w:t>
      </w:r>
      <w:r w:rsidR="005265F7">
        <w:t>771.027</w:t>
      </w:r>
      <w:r w:rsidR="0032655A">
        <w:t xml:space="preserve"> ( čišćenje javnih zelenih površina, sanacija divljih deponija, </w:t>
      </w:r>
      <w:r w:rsidR="000B0518">
        <w:t xml:space="preserve"> pročistač otpadnih voda</w:t>
      </w:r>
      <w:r w:rsidR="00D961BA">
        <w:t>, sanacija zatvorenog odlagališta otpada</w:t>
      </w:r>
      <w:r w:rsidR="0032655A">
        <w:t xml:space="preserve">) za ekonomske poslove </w:t>
      </w:r>
      <w:r w:rsidR="00D961BA">
        <w:t>3</w:t>
      </w:r>
      <w:r w:rsidR="003A2766">
        <w:t>.</w:t>
      </w:r>
      <w:r w:rsidR="005265F7">
        <w:t>329.67</w:t>
      </w:r>
      <w:r w:rsidR="0032655A">
        <w:t xml:space="preserve"> ( </w:t>
      </w:r>
      <w:proofErr w:type="spellStart"/>
      <w:r w:rsidR="0032655A">
        <w:t>el.energija</w:t>
      </w:r>
      <w:proofErr w:type="spellEnd"/>
      <w:r w:rsidR="0032655A">
        <w:t xml:space="preserve">, gorivo, </w:t>
      </w:r>
      <w:proofErr w:type="spellStart"/>
      <w:r w:rsidR="0032655A">
        <w:t>pelete</w:t>
      </w:r>
      <w:r w:rsidR="00384138">
        <w:t>,</w:t>
      </w:r>
      <w:r w:rsidR="00C20184">
        <w:t>rekonstrukcija</w:t>
      </w:r>
      <w:proofErr w:type="spellEnd"/>
      <w:r w:rsidR="00C20184">
        <w:t xml:space="preserve"> ulica, kolnika,</w:t>
      </w:r>
      <w:r w:rsidR="00384138">
        <w:t xml:space="preserve"> </w:t>
      </w:r>
      <w:r w:rsidR="00AB3B7F">
        <w:t xml:space="preserve"> </w:t>
      </w:r>
      <w:proofErr w:type="spellStart"/>
      <w:r w:rsidR="00AB3B7F">
        <w:t>suf</w:t>
      </w:r>
      <w:proofErr w:type="spellEnd"/>
      <w:r w:rsidR="00AB3B7F">
        <w:t xml:space="preserve">. Izgradnje </w:t>
      </w:r>
      <w:proofErr w:type="spellStart"/>
      <w:r w:rsidR="00AB3B7F">
        <w:t>kol.zastora</w:t>
      </w:r>
      <w:proofErr w:type="spellEnd"/>
      <w:r w:rsidR="00C20184">
        <w:t xml:space="preserve">, </w:t>
      </w:r>
      <w:r w:rsidR="00384138">
        <w:t xml:space="preserve">) za socijalnu zaštitu </w:t>
      </w:r>
      <w:r w:rsidR="005265F7">
        <w:t>1.141.007</w:t>
      </w:r>
      <w:r w:rsidR="00384138">
        <w:t xml:space="preserve"> ( troškovi stanovanja, ogrjev, naknade za opremu novorođenog djeteta, n</w:t>
      </w:r>
      <w:r w:rsidR="00C20184">
        <w:t xml:space="preserve">aknadu šteta uzrokovanih </w:t>
      </w:r>
      <w:r w:rsidR="00D961BA">
        <w:t>požarom)</w:t>
      </w:r>
      <w:r w:rsidR="00384138">
        <w:t xml:space="preserve">, za osnovno, srednjoškolsko obrazovanje i visoku naobrazbu </w:t>
      </w:r>
      <w:r w:rsidR="005265F7">
        <w:t>242.585</w:t>
      </w:r>
      <w:r w:rsidR="00384138">
        <w:t xml:space="preserve"> ( stipendije, </w:t>
      </w:r>
      <w:proofErr w:type="spellStart"/>
      <w:r w:rsidR="00384138">
        <w:t>suf</w:t>
      </w:r>
      <w:proofErr w:type="spellEnd"/>
      <w:r w:rsidR="00384138">
        <w:t>. Prijevoza srednjoškolaca, nabavka radnih bilježnica</w:t>
      </w:r>
      <w:r w:rsidR="00D961BA">
        <w:t xml:space="preserve"> učenicima</w:t>
      </w:r>
      <w:r w:rsidR="00384138">
        <w:t xml:space="preserve"> osnovn</w:t>
      </w:r>
      <w:r w:rsidR="00D961BA">
        <w:t>e</w:t>
      </w:r>
      <w:r w:rsidR="00384138">
        <w:t xml:space="preserve"> škol</w:t>
      </w:r>
      <w:r w:rsidR="00D961BA">
        <w:t>e</w:t>
      </w:r>
      <w:r w:rsidR="003A2766">
        <w:t>, školska kuhinja</w:t>
      </w:r>
      <w:r w:rsidR="005265F7">
        <w:t>, škola u prirodi i izvannastavne aktivnosti</w:t>
      </w:r>
      <w:r w:rsidR="00384138">
        <w:t xml:space="preserve">),  za rekreaciju, kulturu i religiju </w:t>
      </w:r>
      <w:r w:rsidR="005265F7">
        <w:t>1.675.167</w:t>
      </w:r>
      <w:r w:rsidR="00384138">
        <w:t xml:space="preserve"> (</w:t>
      </w:r>
      <w:r w:rsidR="003A2766">
        <w:t xml:space="preserve">obnova vatrogasnog </w:t>
      </w:r>
      <w:proofErr w:type="spellStart"/>
      <w:r w:rsidR="003A2766">
        <w:t>doma,</w:t>
      </w:r>
      <w:r w:rsidR="00384138">
        <w:t>obnova</w:t>
      </w:r>
      <w:proofErr w:type="spellEnd"/>
      <w:r w:rsidR="00384138">
        <w:t xml:space="preserve"> društvenih domova, </w:t>
      </w:r>
      <w:r w:rsidR="005265F7">
        <w:t xml:space="preserve">vatrogasnih domova, </w:t>
      </w:r>
      <w:r w:rsidR="00384138">
        <w:t xml:space="preserve"> financiranje udruga i sportskih klubova)</w:t>
      </w:r>
      <w:r w:rsidR="00C20184">
        <w:t>, javni red i si</w:t>
      </w:r>
      <w:r w:rsidR="00D97F08">
        <w:t>g</w:t>
      </w:r>
      <w:r w:rsidR="00C20184">
        <w:t xml:space="preserve">urnost </w:t>
      </w:r>
      <w:r w:rsidR="005265F7">
        <w:t>398.469</w:t>
      </w:r>
      <w:r w:rsidR="00C20184">
        <w:t xml:space="preserve"> (naknade vatrogascima za intervencije, prijenosi DVD-ima i Vatrogasnim zajednicama), te za izvršna i zakonodavna tijela </w:t>
      </w:r>
      <w:r w:rsidR="005265F7">
        <w:t>1.026.710</w:t>
      </w:r>
      <w:r w:rsidR="00C20184">
        <w:t xml:space="preserve"> ( troškovi ureda načelnika, Općinskog vijeća, VSNM, </w:t>
      </w:r>
      <w:r w:rsidR="005265F7">
        <w:t>troškovi izbora</w:t>
      </w:r>
      <w:r w:rsidR="00C20184">
        <w:t xml:space="preserve"> i Mjesnih odbora)</w:t>
      </w:r>
    </w:p>
    <w:p w14:paraId="4542B1BA" w14:textId="77777777" w:rsidR="00384138" w:rsidRDefault="00384138" w:rsidP="00752C2F">
      <w:pPr>
        <w:pStyle w:val="NoSpacing"/>
        <w:ind w:left="786"/>
        <w:jc w:val="both"/>
      </w:pPr>
    </w:p>
    <w:p w14:paraId="2AA8F3D4" w14:textId="77777777" w:rsidR="00384138" w:rsidRDefault="00384138" w:rsidP="00752C2F">
      <w:pPr>
        <w:pStyle w:val="NoSpacing"/>
        <w:ind w:left="786"/>
        <w:jc w:val="both"/>
      </w:pPr>
    </w:p>
    <w:p w14:paraId="2E9EDBE4" w14:textId="77777777" w:rsidR="00384138" w:rsidRDefault="00384138" w:rsidP="00752C2F">
      <w:pPr>
        <w:pStyle w:val="NoSpacing"/>
        <w:ind w:left="786"/>
        <w:jc w:val="both"/>
      </w:pPr>
    </w:p>
    <w:p w14:paraId="1F66856F" w14:textId="7346D205" w:rsidR="00045C9A" w:rsidRDefault="00045C9A" w:rsidP="00752C2F">
      <w:pPr>
        <w:pStyle w:val="NoSpacing"/>
        <w:jc w:val="both"/>
      </w:pPr>
      <w:r>
        <w:t xml:space="preserve">U Dvoru, </w:t>
      </w:r>
      <w:r w:rsidR="005265F7">
        <w:t>2</w:t>
      </w:r>
      <w:r w:rsidR="00D97F08">
        <w:t>5</w:t>
      </w:r>
      <w:r>
        <w:t>. veljače 20</w:t>
      </w:r>
      <w:r w:rsidR="001109CC">
        <w:t>2</w:t>
      </w:r>
      <w:r w:rsidR="005265F7">
        <w:t>2</w:t>
      </w:r>
      <w:r>
        <w:t>.</w:t>
      </w:r>
      <w:r>
        <w:tab/>
      </w:r>
      <w:r>
        <w:tab/>
      </w:r>
      <w:r>
        <w:tab/>
      </w:r>
      <w:r>
        <w:tab/>
        <w:t>Osoba za kontaktiranje: Dijana Knežević</w:t>
      </w:r>
    </w:p>
    <w:p w14:paraId="3B19B15E" w14:textId="77777777" w:rsidR="00045C9A" w:rsidRDefault="00045C9A" w:rsidP="00752C2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Telefon:044525285</w:t>
      </w:r>
    </w:p>
    <w:p w14:paraId="63B625E8" w14:textId="77777777" w:rsidR="00045C9A" w:rsidRDefault="00045C9A" w:rsidP="00752C2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 Nikola Arbutina</w:t>
      </w:r>
    </w:p>
    <w:p w14:paraId="5DD92F6A" w14:textId="77777777" w:rsidR="00045C9A" w:rsidRDefault="00045C9A" w:rsidP="00752C2F">
      <w:pPr>
        <w:pStyle w:val="NoSpacing"/>
        <w:jc w:val="both"/>
      </w:pPr>
    </w:p>
    <w:p w14:paraId="6FFCD231" w14:textId="77777777" w:rsidR="00045C9A" w:rsidRDefault="00045C9A" w:rsidP="00752C2F">
      <w:pPr>
        <w:pStyle w:val="NoSpacing"/>
        <w:ind w:left="1416"/>
        <w:jc w:val="both"/>
      </w:pPr>
    </w:p>
    <w:sectPr w:rsidR="0004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1FFA"/>
    <w:multiLevelType w:val="hybridMultilevel"/>
    <w:tmpl w:val="ACE65FAC"/>
    <w:lvl w:ilvl="0" w:tplc="F91890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AD8"/>
    <w:multiLevelType w:val="hybridMultilevel"/>
    <w:tmpl w:val="4E126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6EC"/>
    <w:multiLevelType w:val="hybridMultilevel"/>
    <w:tmpl w:val="3BA2324E"/>
    <w:lvl w:ilvl="0" w:tplc="60E21718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391F"/>
    <w:multiLevelType w:val="hybridMultilevel"/>
    <w:tmpl w:val="D6F4EC68"/>
    <w:lvl w:ilvl="0" w:tplc="0072587E">
      <w:start w:val="1"/>
      <w:numFmt w:val="decimalZero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0841EF"/>
    <w:multiLevelType w:val="hybridMultilevel"/>
    <w:tmpl w:val="BCBE6474"/>
    <w:lvl w:ilvl="0" w:tplc="194255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9B3"/>
    <w:multiLevelType w:val="hybridMultilevel"/>
    <w:tmpl w:val="AB80E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1F0B"/>
    <w:multiLevelType w:val="hybridMultilevel"/>
    <w:tmpl w:val="C222175A"/>
    <w:lvl w:ilvl="0" w:tplc="632E3F02">
      <w:start w:val="23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231CEC"/>
    <w:multiLevelType w:val="hybridMultilevel"/>
    <w:tmpl w:val="F19ED28C"/>
    <w:lvl w:ilvl="0" w:tplc="3398C04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771A7A"/>
    <w:multiLevelType w:val="hybridMultilevel"/>
    <w:tmpl w:val="2FF65D3C"/>
    <w:lvl w:ilvl="0" w:tplc="EE688AC6">
      <w:start w:val="14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FB3E93"/>
    <w:multiLevelType w:val="hybridMultilevel"/>
    <w:tmpl w:val="14E4B008"/>
    <w:lvl w:ilvl="0" w:tplc="76946D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75"/>
    <w:rsid w:val="00045C9A"/>
    <w:rsid w:val="00062C33"/>
    <w:rsid w:val="00067A5D"/>
    <w:rsid w:val="0008284A"/>
    <w:rsid w:val="00094A56"/>
    <w:rsid w:val="000B0518"/>
    <w:rsid w:val="000D6A50"/>
    <w:rsid w:val="000E0DAC"/>
    <w:rsid w:val="001022E5"/>
    <w:rsid w:val="001109CC"/>
    <w:rsid w:val="00123492"/>
    <w:rsid w:val="00132BEE"/>
    <w:rsid w:val="00147262"/>
    <w:rsid w:val="001530AE"/>
    <w:rsid w:val="00171FC4"/>
    <w:rsid w:val="00172938"/>
    <w:rsid w:val="00182067"/>
    <w:rsid w:val="00186915"/>
    <w:rsid w:val="00192DE9"/>
    <w:rsid w:val="001D1841"/>
    <w:rsid w:val="001D3F3B"/>
    <w:rsid w:val="001E18F5"/>
    <w:rsid w:val="001E572F"/>
    <w:rsid w:val="002012F3"/>
    <w:rsid w:val="0025276E"/>
    <w:rsid w:val="0025777D"/>
    <w:rsid w:val="00275730"/>
    <w:rsid w:val="002779D4"/>
    <w:rsid w:val="00294C87"/>
    <w:rsid w:val="002B46F6"/>
    <w:rsid w:val="00301515"/>
    <w:rsid w:val="0032655A"/>
    <w:rsid w:val="00384138"/>
    <w:rsid w:val="0039107A"/>
    <w:rsid w:val="003A2766"/>
    <w:rsid w:val="003B22C9"/>
    <w:rsid w:val="003D2D14"/>
    <w:rsid w:val="003D41B2"/>
    <w:rsid w:val="003D7D92"/>
    <w:rsid w:val="003E11E4"/>
    <w:rsid w:val="003F232A"/>
    <w:rsid w:val="00464242"/>
    <w:rsid w:val="00481F1C"/>
    <w:rsid w:val="00482753"/>
    <w:rsid w:val="004A008D"/>
    <w:rsid w:val="004C1527"/>
    <w:rsid w:val="004E0D75"/>
    <w:rsid w:val="00511021"/>
    <w:rsid w:val="005265F7"/>
    <w:rsid w:val="00527998"/>
    <w:rsid w:val="00594DED"/>
    <w:rsid w:val="005A01C5"/>
    <w:rsid w:val="005A0781"/>
    <w:rsid w:val="005B6B8B"/>
    <w:rsid w:val="005C4508"/>
    <w:rsid w:val="005E4FBD"/>
    <w:rsid w:val="005F71FD"/>
    <w:rsid w:val="00604974"/>
    <w:rsid w:val="00626037"/>
    <w:rsid w:val="00635849"/>
    <w:rsid w:val="00643728"/>
    <w:rsid w:val="00665AF6"/>
    <w:rsid w:val="00683009"/>
    <w:rsid w:val="0068358E"/>
    <w:rsid w:val="00697C93"/>
    <w:rsid w:val="006B5031"/>
    <w:rsid w:val="006F637C"/>
    <w:rsid w:val="00731962"/>
    <w:rsid w:val="007371CB"/>
    <w:rsid w:val="00752C2F"/>
    <w:rsid w:val="0075334D"/>
    <w:rsid w:val="00757D30"/>
    <w:rsid w:val="00762ED8"/>
    <w:rsid w:val="007638D8"/>
    <w:rsid w:val="007B0BBA"/>
    <w:rsid w:val="007F4622"/>
    <w:rsid w:val="008277BA"/>
    <w:rsid w:val="00842B35"/>
    <w:rsid w:val="00846ACF"/>
    <w:rsid w:val="0086258C"/>
    <w:rsid w:val="0086634C"/>
    <w:rsid w:val="00870B48"/>
    <w:rsid w:val="00920919"/>
    <w:rsid w:val="00942DF8"/>
    <w:rsid w:val="00951858"/>
    <w:rsid w:val="0096695D"/>
    <w:rsid w:val="009E70D5"/>
    <w:rsid w:val="009F31FF"/>
    <w:rsid w:val="00A04F43"/>
    <w:rsid w:val="00A1621C"/>
    <w:rsid w:val="00A51943"/>
    <w:rsid w:val="00A64DD8"/>
    <w:rsid w:val="00A66C67"/>
    <w:rsid w:val="00A7229C"/>
    <w:rsid w:val="00AA2658"/>
    <w:rsid w:val="00AA7341"/>
    <w:rsid w:val="00AB3276"/>
    <w:rsid w:val="00AB3B7F"/>
    <w:rsid w:val="00AE1784"/>
    <w:rsid w:val="00AF14A5"/>
    <w:rsid w:val="00AF3BB5"/>
    <w:rsid w:val="00B41894"/>
    <w:rsid w:val="00B46C77"/>
    <w:rsid w:val="00B56485"/>
    <w:rsid w:val="00B56C92"/>
    <w:rsid w:val="00B60CF8"/>
    <w:rsid w:val="00B632FC"/>
    <w:rsid w:val="00BD403D"/>
    <w:rsid w:val="00BF021B"/>
    <w:rsid w:val="00C06A93"/>
    <w:rsid w:val="00C20184"/>
    <w:rsid w:val="00C51392"/>
    <w:rsid w:val="00C55533"/>
    <w:rsid w:val="00C62283"/>
    <w:rsid w:val="00C66521"/>
    <w:rsid w:val="00C95409"/>
    <w:rsid w:val="00CB11F3"/>
    <w:rsid w:val="00CB2CE1"/>
    <w:rsid w:val="00CD4631"/>
    <w:rsid w:val="00CE1DEB"/>
    <w:rsid w:val="00CE6FB9"/>
    <w:rsid w:val="00D10CC3"/>
    <w:rsid w:val="00D349DD"/>
    <w:rsid w:val="00D50DE8"/>
    <w:rsid w:val="00D961BA"/>
    <w:rsid w:val="00D97F08"/>
    <w:rsid w:val="00DB1D81"/>
    <w:rsid w:val="00DB5E12"/>
    <w:rsid w:val="00DE160C"/>
    <w:rsid w:val="00E17E8D"/>
    <w:rsid w:val="00E33E77"/>
    <w:rsid w:val="00E45184"/>
    <w:rsid w:val="00E50A75"/>
    <w:rsid w:val="00E73592"/>
    <w:rsid w:val="00EB20F8"/>
    <w:rsid w:val="00EC0E2A"/>
    <w:rsid w:val="00EC6396"/>
    <w:rsid w:val="00EC7AC2"/>
    <w:rsid w:val="00F264F0"/>
    <w:rsid w:val="00F530F1"/>
    <w:rsid w:val="00F61934"/>
    <w:rsid w:val="00F94E20"/>
    <w:rsid w:val="00FA0917"/>
    <w:rsid w:val="00FB4591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C699"/>
  <w15:docId w15:val="{F2F1A7C6-88BE-4A79-BC71-95AA2569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D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F1C"/>
    <w:pPr>
      <w:ind w:left="720"/>
      <w:contextualSpacing/>
    </w:pPr>
  </w:style>
  <w:style w:type="table" w:styleId="TableGrid">
    <w:name w:val="Table Grid"/>
    <w:basedOn w:val="TableNormal"/>
    <w:uiPriority w:val="59"/>
    <w:rsid w:val="00AB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Mrkobrada</dc:creator>
  <cp:lastModifiedBy>Dijana Knežević</cp:lastModifiedBy>
  <cp:revision>3</cp:revision>
  <cp:lastPrinted>2021-02-17T11:20:00Z</cp:lastPrinted>
  <dcterms:created xsi:type="dcterms:W3CDTF">2022-03-01T13:55:00Z</dcterms:created>
  <dcterms:modified xsi:type="dcterms:W3CDTF">2022-03-04T09:11:00Z</dcterms:modified>
</cp:coreProperties>
</file>