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CF" w:rsidRPr="004C36A1" w:rsidRDefault="00003ECF" w:rsidP="00003ECF">
      <w:pPr>
        <w:jc w:val="center"/>
        <w:rPr>
          <w:rFonts w:asciiTheme="majorHAnsi" w:hAnsiTheme="majorHAnsi"/>
          <w:b/>
          <w:sz w:val="36"/>
          <w:szCs w:val="36"/>
          <w:lang w:eastAsia="en-US"/>
        </w:rPr>
      </w:pPr>
      <w:r w:rsidRPr="004C36A1">
        <w:rPr>
          <w:rFonts w:asciiTheme="majorHAnsi" w:hAnsiTheme="majorHAnsi"/>
          <w:b/>
          <w:sz w:val="36"/>
          <w:szCs w:val="36"/>
          <w:lang w:eastAsia="en-US"/>
        </w:rPr>
        <w:t>I Z V A D A K</w:t>
      </w:r>
    </w:p>
    <w:p w:rsidR="00003ECF" w:rsidRPr="004C36A1" w:rsidRDefault="00003ECF" w:rsidP="00003ECF">
      <w:pPr>
        <w:jc w:val="center"/>
        <w:rPr>
          <w:rFonts w:asciiTheme="majorHAnsi" w:hAnsiTheme="majorHAnsi"/>
          <w:b/>
          <w:sz w:val="28"/>
          <w:szCs w:val="28"/>
          <w:lang w:eastAsia="en-US"/>
        </w:rPr>
      </w:pPr>
      <w:r w:rsidRPr="004C36A1">
        <w:rPr>
          <w:rFonts w:asciiTheme="majorHAnsi" w:hAnsiTheme="majorHAnsi"/>
          <w:b/>
          <w:sz w:val="28"/>
          <w:szCs w:val="28"/>
          <w:lang w:eastAsia="en-US"/>
        </w:rPr>
        <w:t xml:space="preserve">iz Zapisnika sa </w:t>
      </w:r>
      <w:r>
        <w:rPr>
          <w:rFonts w:asciiTheme="majorHAnsi" w:hAnsiTheme="majorHAnsi"/>
          <w:b/>
          <w:sz w:val="28"/>
          <w:szCs w:val="28"/>
          <w:lang w:eastAsia="en-US"/>
        </w:rPr>
        <w:t>12</w:t>
      </w:r>
      <w:r w:rsidRPr="004C36A1">
        <w:rPr>
          <w:rFonts w:asciiTheme="majorHAnsi" w:hAnsiTheme="majorHAnsi"/>
          <w:b/>
          <w:sz w:val="28"/>
          <w:szCs w:val="28"/>
          <w:lang w:eastAsia="en-US"/>
        </w:rPr>
        <w:t xml:space="preserve">. sjednice Općinskog vijeća Općine Dvor </w:t>
      </w:r>
    </w:p>
    <w:p w:rsidR="00003ECF" w:rsidRDefault="00003ECF" w:rsidP="00003ECF">
      <w:pPr>
        <w:pStyle w:val="Bezproreda"/>
        <w:jc w:val="center"/>
        <w:rPr>
          <w:b/>
          <w:sz w:val="36"/>
          <w:szCs w:val="36"/>
        </w:rPr>
      </w:pPr>
    </w:p>
    <w:p w:rsidR="00003ECF" w:rsidRPr="003A3361" w:rsidRDefault="00003ECF" w:rsidP="00003ECF">
      <w:pPr>
        <w:pStyle w:val="Bezproreda"/>
        <w:jc w:val="center"/>
        <w:rPr>
          <w:rFonts w:asciiTheme="majorHAnsi" w:hAnsiTheme="majorHAnsi"/>
          <w:b/>
          <w:sz w:val="36"/>
          <w:szCs w:val="36"/>
        </w:rPr>
      </w:pPr>
      <w:r w:rsidRPr="003A3361">
        <w:rPr>
          <w:rFonts w:asciiTheme="majorHAnsi" w:hAnsiTheme="majorHAnsi"/>
          <w:b/>
          <w:sz w:val="36"/>
          <w:szCs w:val="36"/>
        </w:rPr>
        <w:t>„SKRAĆENI  ZAPISNIK</w:t>
      </w:r>
    </w:p>
    <w:p w:rsidR="00003ECF" w:rsidRPr="003A3361" w:rsidRDefault="00003ECF" w:rsidP="00003ECF">
      <w:pPr>
        <w:rPr>
          <w:rFonts w:asciiTheme="majorHAnsi" w:hAnsiTheme="majorHAnsi"/>
        </w:rPr>
      </w:pPr>
    </w:p>
    <w:p w:rsidR="00003ECF" w:rsidRPr="003A3361" w:rsidRDefault="00003ECF" w:rsidP="00003ECF">
      <w:pPr>
        <w:rPr>
          <w:rFonts w:asciiTheme="majorHAnsi" w:hAnsiTheme="majorHAnsi"/>
        </w:rPr>
      </w:pPr>
    </w:p>
    <w:p w:rsidR="00003ECF" w:rsidRPr="003A3361" w:rsidRDefault="00003ECF" w:rsidP="00003ECF">
      <w:pPr>
        <w:jc w:val="both"/>
        <w:rPr>
          <w:rFonts w:asciiTheme="majorHAnsi" w:hAnsiTheme="majorHAnsi"/>
        </w:rPr>
      </w:pPr>
      <w:r w:rsidRPr="003A3361">
        <w:rPr>
          <w:rFonts w:asciiTheme="majorHAnsi" w:hAnsiTheme="majorHAnsi"/>
        </w:rPr>
        <w:tab/>
        <w:t>12. sjednice Općinskog vijeća Općine Dvor održane 30. lipnja 2015. Godine, s početkom u 09:00 sati, u vijećnici Općine Dvor, Dvor, Trg bana J. Jelačića 10.</w:t>
      </w:r>
    </w:p>
    <w:p w:rsidR="00003ECF" w:rsidRPr="003A3361" w:rsidRDefault="00003ECF" w:rsidP="00003ECF">
      <w:pPr>
        <w:rPr>
          <w:rFonts w:asciiTheme="majorHAnsi" w:hAnsiTheme="majorHAnsi"/>
        </w:rPr>
      </w:pPr>
    </w:p>
    <w:p w:rsidR="00003ECF" w:rsidRPr="003A3361" w:rsidRDefault="00003ECF" w:rsidP="00003ECF">
      <w:pPr>
        <w:ind w:left="1410" w:hanging="1410"/>
        <w:jc w:val="both"/>
        <w:rPr>
          <w:rFonts w:asciiTheme="majorHAnsi" w:eastAsiaTheme="minorHAnsi" w:hAnsiTheme="majorHAnsi" w:cstheme="minorBidi"/>
          <w:sz w:val="22"/>
          <w:szCs w:val="22"/>
          <w:lang w:eastAsia="en-US"/>
        </w:rPr>
      </w:pPr>
      <w:r w:rsidRPr="003A3361">
        <w:rPr>
          <w:rFonts w:asciiTheme="majorHAnsi" w:eastAsiaTheme="minorHAnsi" w:hAnsiTheme="majorHAnsi" w:cstheme="minorBidi"/>
          <w:sz w:val="22"/>
          <w:szCs w:val="22"/>
          <w:lang w:eastAsia="en-US"/>
        </w:rPr>
        <w:t>Prisutni:</w:t>
      </w:r>
      <w:r w:rsidRPr="003A3361">
        <w:rPr>
          <w:rFonts w:asciiTheme="majorHAnsi" w:eastAsiaTheme="minorHAnsi" w:hAnsiTheme="majorHAnsi" w:cstheme="minorBidi"/>
          <w:sz w:val="22"/>
          <w:szCs w:val="22"/>
          <w:lang w:eastAsia="en-US"/>
        </w:rPr>
        <w:tab/>
        <w:t>Stjepan Buić, Nikola Trbulin, Ljuban Milaković, Rade Kepčija, Marijan Janošević, Mira Idžaković, Ljubomir Carić, Predrag Begić, Dragan Menićanin, Branislav Joka, Đuro Đermanović, Miroslav Krstinić, Dragan Šašo, Goran Živković</w:t>
      </w:r>
    </w:p>
    <w:p w:rsidR="00003ECF" w:rsidRPr="003A3361" w:rsidRDefault="00003ECF" w:rsidP="00003ECF">
      <w:pPr>
        <w:ind w:left="1410" w:hanging="1410"/>
        <w:jc w:val="both"/>
        <w:rPr>
          <w:rFonts w:asciiTheme="majorHAnsi" w:eastAsiaTheme="minorHAnsi" w:hAnsiTheme="majorHAnsi" w:cstheme="minorBidi"/>
          <w:sz w:val="22"/>
          <w:szCs w:val="22"/>
          <w:lang w:eastAsia="en-US"/>
        </w:rPr>
      </w:pPr>
    </w:p>
    <w:p w:rsidR="00003ECF" w:rsidRPr="003A3361" w:rsidRDefault="00003ECF" w:rsidP="00003ECF">
      <w:pPr>
        <w:spacing w:after="200" w:line="276" w:lineRule="auto"/>
        <w:rPr>
          <w:rFonts w:asciiTheme="majorHAnsi" w:eastAsiaTheme="minorHAnsi" w:hAnsiTheme="majorHAnsi" w:cstheme="minorBidi"/>
          <w:sz w:val="22"/>
          <w:szCs w:val="22"/>
          <w:lang w:eastAsia="en-US"/>
        </w:rPr>
      </w:pPr>
      <w:r w:rsidRPr="003A3361">
        <w:rPr>
          <w:rFonts w:asciiTheme="majorHAnsi" w:eastAsiaTheme="minorHAnsi" w:hAnsiTheme="majorHAnsi" w:cstheme="minorBidi"/>
          <w:sz w:val="22"/>
          <w:szCs w:val="22"/>
          <w:lang w:eastAsia="en-US"/>
        </w:rPr>
        <w:t xml:space="preserve">Odsutan: </w:t>
      </w:r>
      <w:r w:rsidRPr="003A3361">
        <w:rPr>
          <w:rFonts w:asciiTheme="majorHAnsi" w:eastAsiaTheme="minorHAnsi" w:hAnsiTheme="majorHAnsi" w:cstheme="minorBidi"/>
          <w:sz w:val="22"/>
          <w:szCs w:val="22"/>
          <w:lang w:eastAsia="en-US"/>
        </w:rPr>
        <w:tab/>
        <w:t xml:space="preserve">Zoran Tesla </w:t>
      </w:r>
    </w:p>
    <w:p w:rsidR="00003ECF" w:rsidRPr="003A3361" w:rsidRDefault="00003ECF" w:rsidP="00003ECF">
      <w:pPr>
        <w:pStyle w:val="Odlomakpopisa"/>
        <w:numPr>
          <w:ilvl w:val="0"/>
          <w:numId w:val="1"/>
        </w:numPr>
        <w:rPr>
          <w:rFonts w:asciiTheme="majorHAnsi" w:hAnsiTheme="majorHAnsi"/>
        </w:rPr>
      </w:pPr>
      <w:r w:rsidRPr="003A3361">
        <w:rPr>
          <w:rFonts w:asciiTheme="majorHAnsi" w:hAnsiTheme="majorHAnsi"/>
        </w:rPr>
        <w:t>Utvrđen je kvorum potreban za rad sjednice</w:t>
      </w:r>
    </w:p>
    <w:p w:rsidR="00003ECF" w:rsidRPr="003A3361" w:rsidRDefault="00003ECF" w:rsidP="00003ECF">
      <w:pPr>
        <w:rPr>
          <w:rFonts w:asciiTheme="majorHAnsi" w:hAnsiTheme="majorHAnsi"/>
        </w:rPr>
      </w:pPr>
    </w:p>
    <w:p w:rsidR="00003ECF" w:rsidRPr="003A3361" w:rsidRDefault="00003ECF" w:rsidP="00003ECF">
      <w:pPr>
        <w:pStyle w:val="Odlomakpopisa"/>
        <w:numPr>
          <w:ilvl w:val="0"/>
          <w:numId w:val="1"/>
        </w:numPr>
        <w:rPr>
          <w:rFonts w:asciiTheme="majorHAnsi" w:hAnsiTheme="majorHAnsi"/>
        </w:rPr>
      </w:pPr>
      <w:r w:rsidRPr="003A3361">
        <w:rPr>
          <w:rFonts w:asciiTheme="majorHAnsi" w:hAnsiTheme="majorHAnsi"/>
        </w:rPr>
        <w:t xml:space="preserve">Za sjednicu je predložen slijedeći dnevni red: </w:t>
      </w:r>
    </w:p>
    <w:p w:rsidR="00003ECF" w:rsidRPr="003A3361" w:rsidRDefault="00003ECF" w:rsidP="00003ECF">
      <w:pPr>
        <w:pStyle w:val="Odlomakpopisa"/>
        <w:rPr>
          <w:rFonts w:asciiTheme="majorHAnsi" w:hAnsiTheme="majorHAnsi"/>
        </w:rPr>
      </w:pPr>
    </w:p>
    <w:p w:rsidR="00003ECF" w:rsidRPr="003A3361" w:rsidRDefault="00003ECF" w:rsidP="00003ECF">
      <w:pPr>
        <w:rPr>
          <w:rFonts w:asciiTheme="majorHAnsi" w:hAnsiTheme="majorHAnsi"/>
        </w:rPr>
      </w:pPr>
      <w:r w:rsidRPr="003A3361">
        <w:rPr>
          <w:rFonts w:asciiTheme="majorHAnsi" w:hAnsiTheme="majorHAnsi"/>
          <w:b/>
        </w:rPr>
        <w:t>Dnevni red:</w:t>
      </w:r>
    </w:p>
    <w:p w:rsidR="00003ECF" w:rsidRPr="003A3361" w:rsidRDefault="00003ECF" w:rsidP="00003ECF">
      <w:pPr>
        <w:jc w:val="both"/>
        <w:rPr>
          <w:rFonts w:asciiTheme="majorHAnsi" w:hAnsiTheme="majorHAnsi"/>
        </w:rPr>
      </w:pPr>
    </w:p>
    <w:p w:rsidR="00003ECF" w:rsidRPr="003A3361" w:rsidRDefault="00003ECF" w:rsidP="00003ECF">
      <w:pPr>
        <w:numPr>
          <w:ilvl w:val="0"/>
          <w:numId w:val="2"/>
        </w:numPr>
        <w:jc w:val="both"/>
        <w:rPr>
          <w:rFonts w:asciiTheme="majorHAnsi" w:hAnsiTheme="majorHAnsi"/>
          <w:sz w:val="22"/>
          <w:szCs w:val="22"/>
        </w:rPr>
      </w:pPr>
      <w:r w:rsidRPr="003A3361">
        <w:rPr>
          <w:rFonts w:asciiTheme="majorHAnsi" w:hAnsiTheme="majorHAnsi"/>
        </w:rPr>
        <w:t xml:space="preserve">Usvajanje zapisnika sa prethodne sjednice </w:t>
      </w:r>
    </w:p>
    <w:p w:rsidR="00003ECF" w:rsidRPr="003A3361" w:rsidRDefault="00003ECF" w:rsidP="00003ECF">
      <w:pPr>
        <w:numPr>
          <w:ilvl w:val="0"/>
          <w:numId w:val="2"/>
        </w:numPr>
        <w:jc w:val="both"/>
        <w:rPr>
          <w:rFonts w:asciiTheme="majorHAnsi" w:hAnsiTheme="majorHAnsi"/>
          <w:sz w:val="22"/>
          <w:szCs w:val="22"/>
        </w:rPr>
      </w:pPr>
      <w:r w:rsidRPr="003A3361">
        <w:rPr>
          <w:rFonts w:asciiTheme="majorHAnsi" w:hAnsiTheme="majorHAnsi"/>
        </w:rPr>
        <w:t>Donošenje Odluke po objavljenom javnom pozivu za isticanje kandidatura za izbor članova Savjeta mladih Općine Dvor</w:t>
      </w:r>
    </w:p>
    <w:p w:rsidR="00003ECF" w:rsidRPr="003A3361" w:rsidRDefault="00003ECF" w:rsidP="00003ECF">
      <w:pPr>
        <w:numPr>
          <w:ilvl w:val="0"/>
          <w:numId w:val="2"/>
        </w:numPr>
        <w:jc w:val="both"/>
        <w:rPr>
          <w:rFonts w:asciiTheme="majorHAnsi" w:hAnsiTheme="majorHAnsi"/>
          <w:sz w:val="22"/>
          <w:szCs w:val="22"/>
        </w:rPr>
      </w:pPr>
      <w:r w:rsidRPr="003A3361">
        <w:rPr>
          <w:rFonts w:asciiTheme="majorHAnsi" w:hAnsiTheme="majorHAnsi"/>
        </w:rPr>
        <w:t>Donošenje Odluke o financiranju nabave pripadajućih dopunskih nastavnih sredstava za učenike osnovnih škola koji imaju prebivalište na području Općine Dvor u školskoj 2015./2016. godini</w:t>
      </w:r>
    </w:p>
    <w:p w:rsidR="00003ECF" w:rsidRPr="003A3361" w:rsidRDefault="00003ECF" w:rsidP="00003ECF">
      <w:pPr>
        <w:numPr>
          <w:ilvl w:val="0"/>
          <w:numId w:val="2"/>
        </w:numPr>
        <w:jc w:val="both"/>
        <w:rPr>
          <w:rFonts w:asciiTheme="majorHAnsi" w:hAnsiTheme="majorHAnsi"/>
          <w:sz w:val="22"/>
          <w:szCs w:val="22"/>
        </w:rPr>
      </w:pPr>
      <w:r w:rsidRPr="003A3361">
        <w:rPr>
          <w:rFonts w:asciiTheme="majorHAnsi" w:hAnsiTheme="majorHAnsi"/>
        </w:rPr>
        <w:t>Donošenje Odluke o izmjenama i dopunama Odluke o osnivanju trgovačkog društva (za komunalne usluge)</w:t>
      </w:r>
    </w:p>
    <w:p w:rsidR="00003ECF" w:rsidRPr="003A3361" w:rsidRDefault="00003ECF" w:rsidP="00003ECF">
      <w:pPr>
        <w:numPr>
          <w:ilvl w:val="0"/>
          <w:numId w:val="2"/>
        </w:numPr>
        <w:jc w:val="both"/>
        <w:rPr>
          <w:rFonts w:asciiTheme="majorHAnsi" w:hAnsiTheme="majorHAnsi"/>
          <w:sz w:val="22"/>
          <w:szCs w:val="22"/>
        </w:rPr>
      </w:pPr>
      <w:r w:rsidRPr="003A3361">
        <w:rPr>
          <w:rFonts w:asciiTheme="majorHAnsi" w:hAnsiTheme="majorHAnsi"/>
        </w:rPr>
        <w:t>Donošenje II Izmjena i dopuna Proračuna Općine Dvor za 2015. godinu, sa projekcijama za 2016. I 2017. godinu i Planom razvojnih programa</w:t>
      </w:r>
    </w:p>
    <w:p w:rsidR="00003ECF" w:rsidRPr="003A3361" w:rsidRDefault="00003ECF" w:rsidP="00003ECF">
      <w:pPr>
        <w:numPr>
          <w:ilvl w:val="0"/>
          <w:numId w:val="2"/>
        </w:numPr>
        <w:jc w:val="both"/>
        <w:rPr>
          <w:rFonts w:asciiTheme="majorHAnsi" w:hAnsiTheme="majorHAnsi"/>
          <w:sz w:val="22"/>
          <w:szCs w:val="22"/>
        </w:rPr>
      </w:pPr>
      <w:r w:rsidRPr="003A3361">
        <w:rPr>
          <w:rFonts w:asciiTheme="majorHAnsi" w:hAnsiTheme="majorHAnsi"/>
        </w:rPr>
        <w:t>Donošenje Godišnjeg obračuna proračuna Općine Dvor za 2014. godinu</w:t>
      </w:r>
    </w:p>
    <w:p w:rsidR="00003ECF" w:rsidRPr="003A3361" w:rsidRDefault="00003ECF" w:rsidP="00003ECF">
      <w:pPr>
        <w:pStyle w:val="Odlomakpopisa"/>
        <w:rPr>
          <w:rFonts w:asciiTheme="majorHAnsi" w:hAnsiTheme="majorHAnsi"/>
        </w:rPr>
      </w:pP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t>Rasprava o dnevnom redu</w:t>
      </w: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t xml:space="preserve">Nakon kraće rasprave, te prijedlogom za dopunu dnevnog reda točkom vezanom za rok provođenja Zaključka donesenog na sjednici vijeća 22.04.2015., vijećnici su se usuglasili da se za dopunu prihvati prijedlog vijećnika </w:t>
      </w:r>
      <w:proofErr w:type="spellStart"/>
      <w:r w:rsidRPr="003A3361">
        <w:rPr>
          <w:rFonts w:asciiTheme="majorHAnsi" w:hAnsiTheme="majorHAnsi"/>
        </w:rPr>
        <w:t>Janoševića</w:t>
      </w:r>
      <w:proofErr w:type="spellEnd"/>
      <w:r w:rsidRPr="003A3361">
        <w:rPr>
          <w:rFonts w:asciiTheme="majorHAnsi" w:hAnsiTheme="majorHAnsi"/>
        </w:rPr>
        <w:t>:</w:t>
      </w:r>
    </w:p>
    <w:p w:rsidR="00003ECF" w:rsidRPr="003A3361" w:rsidRDefault="00003ECF" w:rsidP="00003ECF">
      <w:pPr>
        <w:pStyle w:val="Odlomakpopisa"/>
        <w:jc w:val="both"/>
        <w:rPr>
          <w:rFonts w:asciiTheme="majorHAnsi" w:hAnsiTheme="majorHAnsi"/>
        </w:rPr>
      </w:pPr>
      <w:r w:rsidRPr="003A3361">
        <w:rPr>
          <w:rFonts w:asciiTheme="majorHAnsi" w:hAnsiTheme="majorHAnsi"/>
        </w:rPr>
        <w:t>Donošenja Zaključka o rokovima za provođenje Zaključka Općinskog vijeća od 22.04.2015.</w:t>
      </w: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t xml:space="preserve">Glasovanje o prijedlogu za dopunu dnevnog reda: sa 14 glasova ZA, 0 glasova PROTIV i 0 glasova SUZDRŽAN dnevni red je dopunjen točkom </w:t>
      </w:r>
    </w:p>
    <w:p w:rsidR="00003ECF" w:rsidRPr="003A3361" w:rsidRDefault="00003ECF" w:rsidP="00003ECF">
      <w:pPr>
        <w:pStyle w:val="Odlomakpopisa"/>
        <w:numPr>
          <w:ilvl w:val="0"/>
          <w:numId w:val="2"/>
        </w:numPr>
        <w:jc w:val="both"/>
        <w:rPr>
          <w:rFonts w:asciiTheme="majorHAnsi" w:hAnsiTheme="majorHAnsi"/>
        </w:rPr>
      </w:pPr>
      <w:r w:rsidRPr="003A3361">
        <w:rPr>
          <w:rFonts w:asciiTheme="majorHAnsi" w:hAnsiTheme="majorHAnsi"/>
        </w:rPr>
        <w:t>Donošenje Zaključka o rokovima za provođenje Zaključka Općinskog vijeća od 22.04.2015</w:t>
      </w:r>
    </w:p>
    <w:p w:rsidR="00003ECF" w:rsidRPr="003A3361" w:rsidRDefault="00003ECF" w:rsidP="00003ECF">
      <w:pPr>
        <w:ind w:left="360"/>
        <w:rPr>
          <w:rFonts w:asciiTheme="majorHAnsi" w:hAnsiTheme="majorHAnsi"/>
        </w:rPr>
      </w:pPr>
    </w:p>
    <w:p w:rsidR="00003ECF" w:rsidRPr="003A3361" w:rsidRDefault="00003ECF" w:rsidP="00003ECF">
      <w:pPr>
        <w:pStyle w:val="Odlomakpopisa"/>
        <w:numPr>
          <w:ilvl w:val="0"/>
          <w:numId w:val="1"/>
        </w:numPr>
        <w:rPr>
          <w:rFonts w:asciiTheme="majorHAnsi" w:hAnsiTheme="majorHAnsi"/>
        </w:rPr>
      </w:pPr>
      <w:r w:rsidRPr="003A3361">
        <w:rPr>
          <w:rFonts w:asciiTheme="majorHAnsi" w:hAnsiTheme="majorHAnsi"/>
        </w:rPr>
        <w:t>Glasovanje o dnevnom redu (sa dopunom) – sa 14 glasova ZA, 0 glasova PROTIV i 0 glasova SUZDRŽAN dnevni red je usvojen</w:t>
      </w:r>
    </w:p>
    <w:p w:rsidR="00003ECF" w:rsidRPr="003A3361" w:rsidRDefault="00003ECF" w:rsidP="00003ECF">
      <w:pPr>
        <w:rPr>
          <w:rFonts w:asciiTheme="majorHAnsi" w:hAnsiTheme="majorHAnsi"/>
        </w:rPr>
      </w:pPr>
    </w:p>
    <w:p w:rsidR="00003ECF" w:rsidRPr="003A3361" w:rsidRDefault="00003ECF" w:rsidP="00003ECF">
      <w:pPr>
        <w:rPr>
          <w:rFonts w:asciiTheme="majorHAnsi" w:hAnsiTheme="majorHAnsi"/>
        </w:rPr>
      </w:pPr>
      <w:r w:rsidRPr="003A3361">
        <w:rPr>
          <w:rFonts w:asciiTheme="majorHAnsi" w:hAnsiTheme="majorHAnsi"/>
        </w:rPr>
        <w:t>Ad 1/ Usvajanje zapisnika sa prethodne sjednice</w:t>
      </w:r>
    </w:p>
    <w:p w:rsidR="00003ECF" w:rsidRPr="003A3361" w:rsidRDefault="00003ECF" w:rsidP="00003ECF">
      <w:pPr>
        <w:pStyle w:val="Odlomakpopisa"/>
        <w:numPr>
          <w:ilvl w:val="0"/>
          <w:numId w:val="1"/>
        </w:numPr>
        <w:rPr>
          <w:rFonts w:asciiTheme="majorHAnsi" w:hAnsiTheme="majorHAnsi"/>
        </w:rPr>
      </w:pPr>
      <w:r w:rsidRPr="003A3361">
        <w:rPr>
          <w:rFonts w:asciiTheme="majorHAnsi" w:hAnsiTheme="majorHAnsi"/>
        </w:rPr>
        <w:lastRenderedPageBreak/>
        <w:t>Bez rasprave</w:t>
      </w: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t>Glasovanje – sa 10 glasova ZA, 4 glasa SUZDRŽAN i 0 glasova PROTIV usvojen je zapisnik sa prethodne sjednice</w:t>
      </w:r>
    </w:p>
    <w:p w:rsidR="00003ECF" w:rsidRPr="003A3361" w:rsidRDefault="00003ECF" w:rsidP="00003ECF">
      <w:pPr>
        <w:rPr>
          <w:rFonts w:asciiTheme="majorHAnsi" w:hAnsiTheme="majorHAnsi"/>
        </w:rPr>
      </w:pPr>
    </w:p>
    <w:p w:rsidR="00003ECF" w:rsidRPr="003A3361" w:rsidRDefault="00003ECF" w:rsidP="00003ECF">
      <w:pPr>
        <w:rPr>
          <w:rFonts w:asciiTheme="majorHAnsi" w:hAnsiTheme="majorHAnsi"/>
        </w:rPr>
      </w:pPr>
      <w:r w:rsidRPr="003A3361">
        <w:rPr>
          <w:rFonts w:asciiTheme="majorHAnsi" w:hAnsiTheme="majorHAnsi"/>
        </w:rPr>
        <w:t xml:space="preserve">Ad 2/ </w:t>
      </w: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t>Donošenje Odluke po objavljenom javnom pozivu za isticanje kandidatura za izbor članova Savjeta mladih Općine Dvor</w:t>
      </w: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t>Izlagač Stevo Paripović</w:t>
      </w: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t>Nije bilo amandmana na prijedlog odluke</w:t>
      </w: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t>Bez rasprave</w:t>
      </w: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t>Glasovanje – sa 11 glasova ZA, 3 glasa SUZDRŽAN i 0 glasova PROTIV donesena je Odluka o poništenju javnog poziva za isticanje kandidatura za izbor članova Savjeta mladih Općine Dvor</w:t>
      </w:r>
    </w:p>
    <w:p w:rsidR="00003ECF" w:rsidRPr="003A3361" w:rsidRDefault="00003ECF" w:rsidP="00003ECF">
      <w:pPr>
        <w:rPr>
          <w:rFonts w:asciiTheme="majorHAnsi" w:hAnsiTheme="majorHAnsi"/>
        </w:rPr>
      </w:pPr>
    </w:p>
    <w:p w:rsidR="00003ECF" w:rsidRPr="003A3361" w:rsidRDefault="00003ECF" w:rsidP="00003ECF">
      <w:pPr>
        <w:rPr>
          <w:rFonts w:asciiTheme="majorHAnsi" w:hAnsiTheme="majorHAnsi"/>
        </w:rPr>
      </w:pPr>
      <w:r w:rsidRPr="003A3361">
        <w:rPr>
          <w:rFonts w:asciiTheme="majorHAnsi" w:hAnsiTheme="majorHAnsi"/>
        </w:rPr>
        <w:t>Ad 3/</w:t>
      </w: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t>Donošenje Odluke o financiranju nabave pripadajućih dopunskih nastavnih sredstava za učenike osnovnih škola koji imaju prebivalište na području Općine Dvor u školskoj 2015./2016. Godini</w:t>
      </w: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t>Izlagač – načelnik</w:t>
      </w: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t>Nije bilo amandmana na prijedlog odluke</w:t>
      </w: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t>Bez rasprave</w:t>
      </w: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t>Glasovanje – sa 14 glasova ZA, 0 glasova PROTIV i 0 glasova SUZDRŽAN donesena je Odluka o financiranju nabave pripadajućih dopunskih nastavnih sredstava za učenike osnovnih škola koji imaju prebivalište na području Općine Dvor u školskoj 2015./2016. Godini</w:t>
      </w:r>
    </w:p>
    <w:p w:rsidR="00003ECF" w:rsidRPr="003A3361" w:rsidRDefault="00003ECF" w:rsidP="00003ECF">
      <w:pPr>
        <w:rPr>
          <w:rFonts w:asciiTheme="majorHAnsi" w:hAnsiTheme="majorHAnsi"/>
        </w:rPr>
      </w:pPr>
    </w:p>
    <w:p w:rsidR="00003ECF" w:rsidRPr="003A3361" w:rsidRDefault="00003ECF" w:rsidP="00003ECF">
      <w:pPr>
        <w:jc w:val="both"/>
        <w:rPr>
          <w:rFonts w:asciiTheme="majorHAnsi" w:hAnsiTheme="majorHAnsi"/>
        </w:rPr>
      </w:pPr>
      <w:r w:rsidRPr="003A3361">
        <w:rPr>
          <w:rFonts w:asciiTheme="majorHAnsi" w:hAnsiTheme="majorHAnsi"/>
        </w:rPr>
        <w:t>Ad 4/</w:t>
      </w:r>
    </w:p>
    <w:p w:rsidR="00003ECF" w:rsidRPr="003A3361" w:rsidRDefault="00003ECF" w:rsidP="00003ECF">
      <w:pPr>
        <w:numPr>
          <w:ilvl w:val="0"/>
          <w:numId w:val="1"/>
        </w:numPr>
        <w:jc w:val="both"/>
        <w:rPr>
          <w:rFonts w:asciiTheme="majorHAnsi" w:hAnsiTheme="majorHAnsi"/>
          <w:sz w:val="22"/>
          <w:szCs w:val="22"/>
        </w:rPr>
      </w:pPr>
      <w:r w:rsidRPr="003A3361">
        <w:rPr>
          <w:rFonts w:asciiTheme="majorHAnsi" w:hAnsiTheme="majorHAnsi"/>
        </w:rPr>
        <w:t>Donošenje Odluke o izmjenama i dopunama Odluke o osnivanju trgovačkog društva (za komunalne usluge)</w:t>
      </w: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t>Izlagač – načelnik</w:t>
      </w: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t>Nije bilo amandmana na prijedlog odluke</w:t>
      </w: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t>Nakon kraće rasprave pristupilo se glasovanju</w:t>
      </w:r>
    </w:p>
    <w:p w:rsidR="00003ECF" w:rsidRPr="003A3361" w:rsidRDefault="00003ECF" w:rsidP="00003ECF">
      <w:pPr>
        <w:numPr>
          <w:ilvl w:val="0"/>
          <w:numId w:val="1"/>
        </w:numPr>
        <w:jc w:val="both"/>
        <w:rPr>
          <w:rFonts w:asciiTheme="majorHAnsi" w:hAnsiTheme="majorHAnsi"/>
          <w:sz w:val="22"/>
          <w:szCs w:val="22"/>
        </w:rPr>
      </w:pPr>
      <w:r w:rsidRPr="003A3361">
        <w:rPr>
          <w:rFonts w:asciiTheme="majorHAnsi" w:hAnsiTheme="majorHAnsi"/>
        </w:rPr>
        <w:t>Glasovanje – sa 10 glasova ZA, 4 glasa SUZDRŽAN i 0 glasova PROTIV donesena je Odluka o osnivanju trgovačkog društva (za komunalne usluge)</w:t>
      </w:r>
    </w:p>
    <w:p w:rsidR="00003ECF" w:rsidRPr="003A3361" w:rsidRDefault="00003ECF" w:rsidP="00003ECF">
      <w:pPr>
        <w:rPr>
          <w:rFonts w:asciiTheme="majorHAnsi" w:hAnsiTheme="majorHAnsi"/>
        </w:rPr>
      </w:pPr>
    </w:p>
    <w:p w:rsidR="00003ECF" w:rsidRPr="003A3361" w:rsidRDefault="00003ECF" w:rsidP="00003ECF">
      <w:pPr>
        <w:jc w:val="both"/>
        <w:rPr>
          <w:rFonts w:asciiTheme="majorHAnsi" w:hAnsiTheme="majorHAnsi"/>
        </w:rPr>
      </w:pPr>
      <w:r w:rsidRPr="003A3361">
        <w:rPr>
          <w:rFonts w:asciiTheme="majorHAnsi" w:hAnsiTheme="majorHAnsi"/>
        </w:rPr>
        <w:t>Ad 5/</w:t>
      </w: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t>Donošenje II Izmjena i dopuna Proračuna Općine Dvor za 2015. godinu, sa projekcijama za 2016. I 2017. godinu i Planom razvojnih programa</w:t>
      </w: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t>Izlagač – načelnik</w:t>
      </w: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t>Nije bilo amandmana na prijedlog odluke</w:t>
      </w: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t>Nakon kraće rasprave u kojoj su sudjelovali vijećnici Joka i Carić, te načelnik  pristupilo se glasovanju</w:t>
      </w:r>
    </w:p>
    <w:p w:rsidR="00003ECF" w:rsidRPr="003A3361" w:rsidRDefault="00003ECF" w:rsidP="00003ECF">
      <w:pPr>
        <w:pStyle w:val="Odlomakpopisa"/>
        <w:numPr>
          <w:ilvl w:val="0"/>
          <w:numId w:val="1"/>
        </w:numPr>
        <w:rPr>
          <w:rFonts w:asciiTheme="majorHAnsi" w:hAnsiTheme="majorHAnsi"/>
        </w:rPr>
      </w:pPr>
      <w:r w:rsidRPr="003A3361">
        <w:rPr>
          <w:rFonts w:asciiTheme="majorHAnsi" w:hAnsiTheme="majorHAnsi"/>
        </w:rPr>
        <w:t>Glasovanje – sa 11 glasova ZA, 3 glasa SUZDRŽAN i 0 glasova PROTIV donesene su II Izmjene i dopune Proračuna Općine Dvor za 2015. godinu, sa projekcijama za 2016. I 2017. godinu i Planom razvojnih programa</w:t>
      </w:r>
    </w:p>
    <w:p w:rsidR="00003ECF" w:rsidRPr="003A3361" w:rsidRDefault="00003ECF" w:rsidP="00003ECF">
      <w:pPr>
        <w:rPr>
          <w:rFonts w:asciiTheme="majorHAnsi" w:hAnsiTheme="majorHAnsi"/>
        </w:rPr>
      </w:pPr>
    </w:p>
    <w:p w:rsidR="00003ECF" w:rsidRPr="003A3361" w:rsidRDefault="00003ECF" w:rsidP="00003ECF">
      <w:pPr>
        <w:rPr>
          <w:rFonts w:asciiTheme="majorHAnsi" w:hAnsiTheme="majorHAnsi"/>
        </w:rPr>
      </w:pPr>
      <w:r w:rsidRPr="003A3361">
        <w:rPr>
          <w:rFonts w:asciiTheme="majorHAnsi" w:hAnsiTheme="majorHAnsi"/>
        </w:rPr>
        <w:t>Ad 6/</w:t>
      </w:r>
    </w:p>
    <w:p w:rsidR="00003ECF" w:rsidRPr="003A3361" w:rsidRDefault="00003ECF" w:rsidP="00003ECF">
      <w:pPr>
        <w:numPr>
          <w:ilvl w:val="0"/>
          <w:numId w:val="1"/>
        </w:numPr>
        <w:jc w:val="both"/>
        <w:rPr>
          <w:rFonts w:asciiTheme="majorHAnsi" w:hAnsiTheme="majorHAnsi"/>
          <w:sz w:val="22"/>
          <w:szCs w:val="22"/>
        </w:rPr>
      </w:pPr>
      <w:r w:rsidRPr="003A3361">
        <w:rPr>
          <w:rFonts w:asciiTheme="majorHAnsi" w:hAnsiTheme="majorHAnsi"/>
        </w:rPr>
        <w:t>Donošenje Godišnjeg obračuna proračuna Općine Dvor za 2014. godinu</w:t>
      </w:r>
    </w:p>
    <w:p w:rsidR="00003ECF" w:rsidRPr="003A3361" w:rsidRDefault="00003ECF" w:rsidP="00003ECF">
      <w:pPr>
        <w:pStyle w:val="Odlomakpopisa"/>
        <w:numPr>
          <w:ilvl w:val="0"/>
          <w:numId w:val="1"/>
        </w:numPr>
        <w:rPr>
          <w:rFonts w:asciiTheme="majorHAnsi" w:hAnsiTheme="majorHAnsi"/>
        </w:rPr>
      </w:pPr>
      <w:r w:rsidRPr="003A3361">
        <w:rPr>
          <w:rFonts w:asciiTheme="majorHAnsi" w:hAnsiTheme="majorHAnsi"/>
        </w:rPr>
        <w:t>Izlagač – načelnik</w:t>
      </w: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lastRenderedPageBreak/>
        <w:t>Nakon kraće rasprave u kojoj su sudjelovali vijećnici Joka i Carić, te načelnik  pristupilo se glasovanju</w:t>
      </w:r>
    </w:p>
    <w:p w:rsidR="00003ECF" w:rsidRPr="003A3361" w:rsidRDefault="00003ECF" w:rsidP="00003ECF">
      <w:pPr>
        <w:pStyle w:val="Odlomakpopisa"/>
        <w:numPr>
          <w:ilvl w:val="0"/>
          <w:numId w:val="1"/>
        </w:numPr>
        <w:rPr>
          <w:rFonts w:asciiTheme="majorHAnsi" w:hAnsiTheme="majorHAnsi"/>
        </w:rPr>
      </w:pPr>
      <w:r w:rsidRPr="003A3361">
        <w:rPr>
          <w:rFonts w:asciiTheme="majorHAnsi" w:hAnsiTheme="majorHAnsi"/>
        </w:rPr>
        <w:t>Glasovanje – sa 10 glasova ZA, 2 glasa SUZDRŽAN i 1 glas PROTIV donesen je Godišnji obračun proračuna Općine Dvor za 2014. Godinu</w:t>
      </w:r>
    </w:p>
    <w:p w:rsidR="00003ECF" w:rsidRPr="003A3361" w:rsidRDefault="00003ECF" w:rsidP="00003ECF">
      <w:pPr>
        <w:rPr>
          <w:rFonts w:asciiTheme="majorHAnsi" w:hAnsiTheme="majorHAnsi"/>
        </w:rPr>
      </w:pPr>
    </w:p>
    <w:p w:rsidR="00003ECF" w:rsidRPr="003A3361" w:rsidRDefault="00003ECF" w:rsidP="00003ECF">
      <w:pPr>
        <w:rPr>
          <w:rFonts w:asciiTheme="majorHAnsi" w:hAnsiTheme="majorHAnsi"/>
        </w:rPr>
      </w:pPr>
      <w:r w:rsidRPr="003A3361">
        <w:rPr>
          <w:rFonts w:asciiTheme="majorHAnsi" w:hAnsiTheme="majorHAnsi"/>
        </w:rPr>
        <w:t>Ad 7/</w:t>
      </w: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t>Donošenje Zaključka o rokovima za provođenje Zaključka Općinskog vijeća od 22.04.2015</w:t>
      </w:r>
    </w:p>
    <w:p w:rsidR="00003ECF" w:rsidRPr="003A3361" w:rsidRDefault="00003ECF" w:rsidP="00003ECF">
      <w:pPr>
        <w:pStyle w:val="Odlomakpopisa"/>
        <w:numPr>
          <w:ilvl w:val="0"/>
          <w:numId w:val="1"/>
        </w:numPr>
        <w:jc w:val="both"/>
        <w:rPr>
          <w:rFonts w:asciiTheme="majorHAnsi" w:hAnsiTheme="majorHAnsi"/>
        </w:rPr>
      </w:pPr>
      <w:r w:rsidRPr="003A3361">
        <w:rPr>
          <w:rFonts w:asciiTheme="majorHAnsi" w:hAnsiTheme="majorHAnsi"/>
        </w:rPr>
        <w:t>Nakon kraće rasprave u kojoj su sudjelovali vijećnici Joka, Carić, Krstinić, Trbulin, Janošević, Kepčija, Milaković, Menićanin, Buić donesen je Zaključak o rokovima za provođenje Zaključka Općinskog vijeća od 22.04.2015</w:t>
      </w:r>
    </w:p>
    <w:p w:rsidR="00003ECF" w:rsidRPr="003A3361" w:rsidRDefault="00003ECF" w:rsidP="00003ECF">
      <w:pPr>
        <w:pStyle w:val="Odlomakpopisa"/>
        <w:jc w:val="both"/>
        <w:rPr>
          <w:rFonts w:asciiTheme="majorHAnsi" w:hAnsiTheme="majorHAnsi"/>
        </w:rPr>
      </w:pPr>
    </w:p>
    <w:p w:rsidR="00003ECF" w:rsidRPr="003A3361" w:rsidRDefault="00003ECF" w:rsidP="00003ECF">
      <w:pPr>
        <w:pStyle w:val="Bezproreda"/>
        <w:ind w:left="720"/>
        <w:jc w:val="center"/>
        <w:rPr>
          <w:rFonts w:asciiTheme="majorHAnsi" w:hAnsiTheme="majorHAnsi"/>
          <w:b/>
          <w:sz w:val="32"/>
          <w:szCs w:val="32"/>
        </w:rPr>
      </w:pPr>
      <w:r w:rsidRPr="003A3361">
        <w:rPr>
          <w:rFonts w:asciiTheme="majorHAnsi" w:hAnsiTheme="majorHAnsi"/>
          <w:b/>
          <w:sz w:val="32"/>
          <w:szCs w:val="32"/>
        </w:rPr>
        <w:t>„Z A K LJ U Č A K</w:t>
      </w:r>
    </w:p>
    <w:p w:rsidR="00003ECF" w:rsidRPr="003A3361" w:rsidRDefault="00003ECF" w:rsidP="00003ECF">
      <w:pPr>
        <w:pStyle w:val="Bezproreda"/>
        <w:ind w:left="720"/>
        <w:rPr>
          <w:rFonts w:asciiTheme="majorHAnsi" w:hAnsiTheme="majorHAnsi"/>
        </w:rPr>
      </w:pPr>
      <w:r w:rsidRPr="003A3361">
        <w:rPr>
          <w:rFonts w:asciiTheme="majorHAnsi" w:hAnsiTheme="majorHAnsi"/>
        </w:rPr>
        <w:t>Članak 1.</w:t>
      </w:r>
    </w:p>
    <w:p w:rsidR="00003ECF" w:rsidRPr="003A3361" w:rsidRDefault="00003ECF" w:rsidP="00003ECF">
      <w:pPr>
        <w:pStyle w:val="Bezproreda"/>
        <w:ind w:left="720"/>
        <w:jc w:val="both"/>
        <w:rPr>
          <w:rFonts w:asciiTheme="majorHAnsi" w:hAnsiTheme="majorHAnsi"/>
        </w:rPr>
      </w:pPr>
      <w:r w:rsidRPr="003A3361">
        <w:rPr>
          <w:rFonts w:asciiTheme="majorHAnsi" w:hAnsiTheme="majorHAnsi"/>
        </w:rPr>
        <w:t xml:space="preserve">Zadužuje se načelnik Općine Dvor da provede čl. 2. Zaključka donesenog na sjednici Općinskog vijeća Općine Dvor dana 22. Travnja 2015. Godine, Klasa: 023-05/15-01/16, </w:t>
      </w:r>
      <w:proofErr w:type="spellStart"/>
      <w:r w:rsidRPr="003A3361">
        <w:rPr>
          <w:rFonts w:asciiTheme="majorHAnsi" w:hAnsiTheme="majorHAnsi"/>
        </w:rPr>
        <w:t>Urbroj</w:t>
      </w:r>
      <w:proofErr w:type="spellEnd"/>
      <w:r w:rsidRPr="003A3361">
        <w:rPr>
          <w:rFonts w:asciiTheme="majorHAnsi" w:hAnsiTheme="majorHAnsi"/>
        </w:rPr>
        <w:t xml:space="preserve">: 2176/08-02-15/01, zaključno sa danom 27. Srpnja 2015. Godine. </w:t>
      </w:r>
    </w:p>
    <w:p w:rsidR="00003ECF" w:rsidRPr="003A3361" w:rsidRDefault="00003ECF" w:rsidP="00003ECF">
      <w:pPr>
        <w:pStyle w:val="Bezproreda"/>
        <w:ind w:left="720"/>
        <w:rPr>
          <w:rFonts w:asciiTheme="majorHAnsi" w:hAnsiTheme="majorHAnsi"/>
        </w:rPr>
      </w:pPr>
    </w:p>
    <w:p w:rsidR="00003ECF" w:rsidRPr="003A3361" w:rsidRDefault="00003ECF" w:rsidP="00003ECF">
      <w:pPr>
        <w:pStyle w:val="Bezproreda"/>
        <w:ind w:left="720"/>
        <w:rPr>
          <w:rFonts w:asciiTheme="majorHAnsi" w:hAnsiTheme="majorHAnsi"/>
        </w:rPr>
      </w:pPr>
      <w:r w:rsidRPr="003A3361">
        <w:rPr>
          <w:rFonts w:asciiTheme="majorHAnsi" w:hAnsiTheme="majorHAnsi"/>
        </w:rPr>
        <w:t>Članak 2.</w:t>
      </w:r>
    </w:p>
    <w:p w:rsidR="00003ECF" w:rsidRPr="003A3361" w:rsidRDefault="00003ECF" w:rsidP="00003ECF">
      <w:pPr>
        <w:pStyle w:val="Bezproreda"/>
        <w:ind w:left="720"/>
        <w:rPr>
          <w:rFonts w:asciiTheme="majorHAnsi" w:hAnsiTheme="majorHAnsi"/>
        </w:rPr>
      </w:pPr>
      <w:r w:rsidRPr="003A3361">
        <w:rPr>
          <w:rFonts w:asciiTheme="majorHAnsi" w:hAnsiTheme="majorHAnsi"/>
        </w:rPr>
        <w:t xml:space="preserve">Zaključak će se dostaviti svim  nadležnim institucijama.  </w:t>
      </w:r>
    </w:p>
    <w:p w:rsidR="00003ECF" w:rsidRPr="003A3361" w:rsidRDefault="00003ECF" w:rsidP="00003ECF">
      <w:pPr>
        <w:pStyle w:val="Bezproreda"/>
        <w:ind w:left="720"/>
        <w:jc w:val="both"/>
        <w:rPr>
          <w:rFonts w:asciiTheme="majorHAnsi" w:hAnsiTheme="majorHAnsi"/>
        </w:rPr>
      </w:pPr>
    </w:p>
    <w:p w:rsidR="00003ECF" w:rsidRPr="003A3361" w:rsidRDefault="00003ECF" w:rsidP="00003ECF">
      <w:pPr>
        <w:pStyle w:val="Bezproreda"/>
        <w:ind w:left="720"/>
        <w:rPr>
          <w:rFonts w:asciiTheme="majorHAnsi" w:hAnsiTheme="majorHAnsi"/>
        </w:rPr>
      </w:pPr>
      <w:r w:rsidRPr="003A3361">
        <w:rPr>
          <w:rFonts w:asciiTheme="majorHAnsi" w:hAnsiTheme="majorHAnsi"/>
        </w:rPr>
        <w:t>Članak 3.</w:t>
      </w:r>
    </w:p>
    <w:p w:rsidR="00003ECF" w:rsidRPr="003A3361" w:rsidRDefault="00003ECF" w:rsidP="00003ECF">
      <w:pPr>
        <w:pStyle w:val="Bezproreda"/>
        <w:ind w:left="720"/>
        <w:rPr>
          <w:rFonts w:asciiTheme="majorHAnsi" w:hAnsiTheme="majorHAnsi"/>
        </w:rPr>
      </w:pPr>
      <w:r w:rsidRPr="003A3361">
        <w:rPr>
          <w:rFonts w:asciiTheme="majorHAnsi" w:hAnsiTheme="majorHAnsi"/>
        </w:rPr>
        <w:t>Zaključak stupa na snagu dan nakon objave u „Službenom vjesniku“ Općine Dvor.“</w:t>
      </w:r>
    </w:p>
    <w:p w:rsidR="00003ECF" w:rsidRPr="003A3361" w:rsidRDefault="00003ECF" w:rsidP="00003ECF">
      <w:pPr>
        <w:pStyle w:val="Bezproreda"/>
        <w:ind w:left="720"/>
        <w:rPr>
          <w:rFonts w:asciiTheme="majorHAnsi" w:hAnsiTheme="majorHAnsi"/>
        </w:rPr>
      </w:pPr>
    </w:p>
    <w:p w:rsidR="00003ECF" w:rsidRPr="003A3361" w:rsidRDefault="00003ECF" w:rsidP="00003ECF">
      <w:pPr>
        <w:pStyle w:val="Odlomakpopisa"/>
        <w:rPr>
          <w:rFonts w:asciiTheme="majorHAnsi" w:hAnsiTheme="majorHAnsi"/>
        </w:rPr>
      </w:pPr>
    </w:p>
    <w:p w:rsidR="00003ECF" w:rsidRPr="003A3361" w:rsidRDefault="00003ECF" w:rsidP="00003ECF">
      <w:pPr>
        <w:rPr>
          <w:rFonts w:asciiTheme="majorHAnsi" w:hAnsiTheme="majorHAnsi"/>
        </w:rPr>
      </w:pPr>
    </w:p>
    <w:p w:rsidR="00003ECF" w:rsidRPr="003A3361" w:rsidRDefault="00003ECF" w:rsidP="00003ECF">
      <w:pPr>
        <w:ind w:left="360"/>
        <w:jc w:val="both"/>
        <w:rPr>
          <w:rFonts w:asciiTheme="majorHAnsi" w:hAnsiTheme="majorHAnsi"/>
          <w:sz w:val="22"/>
          <w:szCs w:val="22"/>
        </w:rPr>
      </w:pPr>
      <w:r w:rsidRPr="003A3361">
        <w:rPr>
          <w:rFonts w:asciiTheme="majorHAnsi" w:hAnsiTheme="majorHAnsi"/>
          <w:sz w:val="22"/>
          <w:szCs w:val="22"/>
        </w:rPr>
        <w:t>Završeno u 12:39 sati</w:t>
      </w:r>
    </w:p>
    <w:p w:rsidR="00003ECF" w:rsidRPr="003A3361" w:rsidRDefault="00003ECF" w:rsidP="00003ECF">
      <w:pPr>
        <w:ind w:left="360"/>
        <w:jc w:val="both"/>
        <w:rPr>
          <w:rFonts w:asciiTheme="majorHAnsi" w:hAnsiTheme="majorHAnsi"/>
          <w:sz w:val="22"/>
          <w:szCs w:val="22"/>
        </w:rPr>
      </w:pPr>
    </w:p>
    <w:p w:rsidR="00003ECF" w:rsidRPr="003A3361" w:rsidRDefault="00003ECF" w:rsidP="00003ECF">
      <w:pPr>
        <w:pStyle w:val="Odlomakpopisa"/>
        <w:jc w:val="both"/>
        <w:rPr>
          <w:rFonts w:asciiTheme="majorHAnsi" w:hAnsiTheme="majorHAnsi"/>
          <w:sz w:val="22"/>
          <w:szCs w:val="22"/>
        </w:rPr>
      </w:pPr>
      <w:r w:rsidRPr="003A3361">
        <w:rPr>
          <w:rFonts w:asciiTheme="majorHAnsi" w:hAnsiTheme="majorHAnsi"/>
          <w:sz w:val="22"/>
          <w:szCs w:val="22"/>
        </w:rPr>
        <w:t>Zapisnik vodila</w:t>
      </w:r>
      <w:r w:rsidRPr="003A3361">
        <w:rPr>
          <w:rFonts w:asciiTheme="majorHAnsi" w:hAnsiTheme="majorHAnsi"/>
          <w:sz w:val="22"/>
          <w:szCs w:val="22"/>
        </w:rPr>
        <w:tab/>
      </w:r>
      <w:r w:rsidRPr="003A3361">
        <w:rPr>
          <w:rFonts w:asciiTheme="majorHAnsi" w:hAnsiTheme="majorHAnsi"/>
          <w:sz w:val="22"/>
          <w:szCs w:val="22"/>
        </w:rPr>
        <w:tab/>
      </w:r>
      <w:r w:rsidRPr="003A3361">
        <w:rPr>
          <w:rFonts w:asciiTheme="majorHAnsi" w:hAnsiTheme="majorHAnsi"/>
          <w:sz w:val="22"/>
          <w:szCs w:val="22"/>
        </w:rPr>
        <w:tab/>
      </w:r>
      <w:r w:rsidRPr="003A3361">
        <w:rPr>
          <w:rFonts w:asciiTheme="majorHAnsi" w:hAnsiTheme="majorHAnsi"/>
          <w:sz w:val="22"/>
          <w:szCs w:val="22"/>
        </w:rPr>
        <w:tab/>
      </w:r>
      <w:r w:rsidRPr="003A3361">
        <w:rPr>
          <w:rFonts w:asciiTheme="majorHAnsi" w:hAnsiTheme="majorHAnsi"/>
          <w:sz w:val="22"/>
          <w:szCs w:val="22"/>
        </w:rPr>
        <w:tab/>
      </w:r>
      <w:r w:rsidRPr="003A3361">
        <w:rPr>
          <w:rFonts w:asciiTheme="majorHAnsi" w:hAnsiTheme="majorHAnsi"/>
          <w:sz w:val="22"/>
          <w:szCs w:val="22"/>
        </w:rPr>
        <w:tab/>
        <w:t>Predsjednik Vijeća</w:t>
      </w:r>
    </w:p>
    <w:p w:rsidR="00003ECF" w:rsidRPr="003A3361" w:rsidRDefault="00003ECF" w:rsidP="00003ECF">
      <w:pPr>
        <w:pStyle w:val="Odlomakpopisa"/>
        <w:jc w:val="both"/>
        <w:rPr>
          <w:rFonts w:asciiTheme="majorHAnsi" w:hAnsiTheme="majorHAnsi"/>
          <w:sz w:val="22"/>
          <w:szCs w:val="22"/>
        </w:rPr>
      </w:pPr>
      <w:r w:rsidRPr="003A3361">
        <w:rPr>
          <w:rFonts w:asciiTheme="majorHAnsi" w:hAnsiTheme="majorHAnsi"/>
          <w:sz w:val="22"/>
          <w:szCs w:val="22"/>
        </w:rPr>
        <w:t>Rozina Pavlović</w:t>
      </w:r>
      <w:r w:rsidRPr="003A3361">
        <w:rPr>
          <w:rFonts w:asciiTheme="majorHAnsi" w:hAnsiTheme="majorHAnsi"/>
          <w:sz w:val="22"/>
          <w:szCs w:val="22"/>
        </w:rPr>
        <w:tab/>
      </w:r>
      <w:r w:rsidRPr="003A3361">
        <w:rPr>
          <w:rFonts w:asciiTheme="majorHAnsi" w:hAnsiTheme="majorHAnsi"/>
          <w:sz w:val="22"/>
          <w:szCs w:val="22"/>
        </w:rPr>
        <w:tab/>
      </w:r>
      <w:r w:rsidRPr="003A3361">
        <w:rPr>
          <w:rFonts w:asciiTheme="majorHAnsi" w:hAnsiTheme="majorHAnsi"/>
          <w:sz w:val="22"/>
          <w:szCs w:val="22"/>
        </w:rPr>
        <w:tab/>
      </w:r>
      <w:r w:rsidRPr="003A3361">
        <w:rPr>
          <w:rFonts w:asciiTheme="majorHAnsi" w:hAnsiTheme="majorHAnsi"/>
          <w:sz w:val="22"/>
          <w:szCs w:val="22"/>
        </w:rPr>
        <w:tab/>
      </w:r>
      <w:r w:rsidRPr="003A3361">
        <w:rPr>
          <w:rFonts w:asciiTheme="majorHAnsi" w:hAnsiTheme="majorHAnsi"/>
          <w:sz w:val="22"/>
          <w:szCs w:val="22"/>
        </w:rPr>
        <w:tab/>
      </w:r>
      <w:r w:rsidRPr="003A3361">
        <w:rPr>
          <w:rFonts w:asciiTheme="majorHAnsi" w:hAnsiTheme="majorHAnsi"/>
          <w:sz w:val="22"/>
          <w:szCs w:val="22"/>
        </w:rPr>
        <w:tab/>
        <w:t xml:space="preserve">       Stjepan Buić</w:t>
      </w:r>
    </w:p>
    <w:p w:rsidR="00003ECF" w:rsidRPr="003A3361" w:rsidRDefault="00003ECF" w:rsidP="00003ECF">
      <w:pPr>
        <w:jc w:val="both"/>
        <w:rPr>
          <w:rFonts w:asciiTheme="majorHAnsi" w:hAnsiTheme="majorHAnsi"/>
          <w:sz w:val="22"/>
          <w:szCs w:val="22"/>
        </w:rPr>
      </w:pPr>
    </w:p>
    <w:p w:rsidR="00003ECF" w:rsidRPr="003A3361" w:rsidRDefault="00003ECF" w:rsidP="00003ECF">
      <w:pPr>
        <w:rPr>
          <w:rFonts w:asciiTheme="majorHAnsi" w:hAnsiTheme="majorHAnsi"/>
        </w:rPr>
      </w:pPr>
    </w:p>
    <w:p w:rsidR="00003ECF" w:rsidRPr="003A3361" w:rsidRDefault="00003ECF" w:rsidP="00003ECF">
      <w:pPr>
        <w:ind w:left="708"/>
        <w:jc w:val="both"/>
        <w:rPr>
          <w:rFonts w:asciiTheme="majorHAnsi" w:eastAsiaTheme="minorHAnsi" w:hAnsiTheme="majorHAnsi" w:cstheme="minorBidi"/>
          <w:sz w:val="22"/>
          <w:szCs w:val="22"/>
          <w:lang w:eastAsia="en-US"/>
        </w:rPr>
      </w:pPr>
      <w:r w:rsidRPr="003A3361">
        <w:rPr>
          <w:rFonts w:asciiTheme="majorHAnsi" w:eastAsiaTheme="minorHAnsi" w:hAnsiTheme="majorHAnsi" w:cstheme="minorBidi"/>
          <w:sz w:val="22"/>
          <w:szCs w:val="22"/>
          <w:lang w:eastAsia="en-US"/>
        </w:rPr>
        <w:t>Sjednica je snimana i svaki vijećnik, u slučaju nejasnoća,  ima pravo preslušati snimku sjednice</w:t>
      </w:r>
    </w:p>
    <w:p w:rsidR="00003ECF" w:rsidRPr="003A3361" w:rsidRDefault="00003ECF" w:rsidP="00003ECF">
      <w:pPr>
        <w:ind w:left="708"/>
        <w:rPr>
          <w:rFonts w:asciiTheme="majorHAnsi" w:eastAsiaTheme="minorHAnsi" w:hAnsiTheme="majorHAnsi" w:cstheme="minorBidi"/>
          <w:sz w:val="22"/>
          <w:szCs w:val="22"/>
          <w:lang w:eastAsia="en-US"/>
        </w:rPr>
      </w:pPr>
      <w:r w:rsidRPr="003A3361">
        <w:rPr>
          <w:rFonts w:asciiTheme="majorHAnsi" w:eastAsiaTheme="minorHAnsi" w:hAnsiTheme="majorHAnsi" w:cstheme="minorBidi"/>
          <w:sz w:val="22"/>
          <w:szCs w:val="22"/>
          <w:lang w:eastAsia="en-US"/>
        </w:rPr>
        <w:t>____________________________________________________________________________</w:t>
      </w:r>
      <w:r>
        <w:rPr>
          <w:rFonts w:asciiTheme="majorHAnsi" w:eastAsiaTheme="minorHAnsi" w:hAnsiTheme="majorHAnsi" w:cstheme="minorBidi"/>
          <w:sz w:val="22"/>
          <w:szCs w:val="22"/>
          <w:lang w:eastAsia="en-US"/>
        </w:rPr>
        <w:t>__________________________</w:t>
      </w:r>
    </w:p>
    <w:p w:rsidR="00003ECF" w:rsidRPr="003A3361" w:rsidRDefault="00003ECF" w:rsidP="00003ECF">
      <w:pPr>
        <w:ind w:left="708"/>
        <w:rPr>
          <w:rFonts w:asciiTheme="majorHAnsi" w:eastAsiaTheme="minorHAnsi" w:hAnsiTheme="majorHAnsi" w:cstheme="minorBidi"/>
          <w:sz w:val="22"/>
          <w:szCs w:val="22"/>
          <w:lang w:eastAsia="en-US"/>
        </w:rPr>
      </w:pPr>
    </w:p>
    <w:p w:rsidR="00003ECF" w:rsidRPr="003A3361" w:rsidRDefault="00003ECF" w:rsidP="00003ECF">
      <w:pPr>
        <w:ind w:left="708" w:firstLine="12"/>
        <w:jc w:val="both"/>
        <w:rPr>
          <w:rFonts w:asciiTheme="majorHAnsi" w:hAnsiTheme="majorHAnsi"/>
          <w:color w:val="000000"/>
          <w:sz w:val="22"/>
          <w:szCs w:val="22"/>
          <w:lang w:eastAsia="en-US"/>
        </w:rPr>
      </w:pPr>
      <w:r w:rsidRPr="003A3361">
        <w:rPr>
          <w:rFonts w:asciiTheme="majorHAnsi" w:hAnsiTheme="majorHAnsi"/>
          <w:color w:val="000000"/>
          <w:sz w:val="22"/>
          <w:szCs w:val="22"/>
          <w:lang w:eastAsia="en-US"/>
        </w:rPr>
        <w:t>Istovjetnost Izvatka iz zapisnika sa Skraćenim zapisnikom sa 12. sjednice Općinskog vijeća Općine Dvor od 30. lipnja  2015. godine ovjerava</w:t>
      </w:r>
    </w:p>
    <w:p w:rsidR="00003ECF" w:rsidRPr="003A3361" w:rsidRDefault="00003ECF" w:rsidP="00003ECF">
      <w:pPr>
        <w:rPr>
          <w:rFonts w:asciiTheme="majorHAnsi" w:hAnsiTheme="majorHAnsi"/>
          <w:color w:val="000000"/>
          <w:sz w:val="22"/>
          <w:szCs w:val="22"/>
          <w:lang w:eastAsia="en-US"/>
        </w:rPr>
      </w:pPr>
    </w:p>
    <w:p w:rsidR="00003ECF" w:rsidRPr="003A3361" w:rsidRDefault="00003ECF" w:rsidP="00003ECF">
      <w:pPr>
        <w:rPr>
          <w:rFonts w:asciiTheme="majorHAnsi" w:hAnsiTheme="majorHAnsi"/>
          <w:color w:val="000000"/>
          <w:sz w:val="22"/>
          <w:szCs w:val="22"/>
          <w:lang w:eastAsia="en-US"/>
        </w:rPr>
      </w:pPr>
    </w:p>
    <w:p w:rsidR="00003ECF" w:rsidRPr="003A3361" w:rsidRDefault="00003ECF" w:rsidP="00003ECF">
      <w:pPr>
        <w:rPr>
          <w:rFonts w:asciiTheme="majorHAnsi" w:hAnsiTheme="majorHAnsi"/>
          <w:color w:val="000000"/>
          <w:sz w:val="22"/>
          <w:szCs w:val="22"/>
          <w:lang w:eastAsia="en-US"/>
        </w:rPr>
      </w:pPr>
    </w:p>
    <w:p w:rsidR="00003ECF" w:rsidRPr="003A3361" w:rsidRDefault="00003ECF" w:rsidP="00003ECF">
      <w:pPr>
        <w:rPr>
          <w:rFonts w:asciiTheme="majorHAnsi" w:hAnsiTheme="majorHAnsi"/>
          <w:color w:val="000000"/>
          <w:sz w:val="22"/>
          <w:szCs w:val="22"/>
          <w:lang w:eastAsia="en-US"/>
        </w:rPr>
      </w:pPr>
      <w:r w:rsidRPr="003A3361">
        <w:rPr>
          <w:rFonts w:asciiTheme="majorHAnsi" w:hAnsiTheme="majorHAnsi"/>
          <w:color w:val="000000"/>
          <w:sz w:val="22"/>
          <w:szCs w:val="22"/>
          <w:lang w:eastAsia="en-US"/>
        </w:rPr>
        <w:tab/>
      </w:r>
      <w:r w:rsidRPr="003A3361">
        <w:rPr>
          <w:rFonts w:asciiTheme="majorHAnsi" w:hAnsiTheme="majorHAnsi"/>
          <w:color w:val="000000"/>
          <w:sz w:val="22"/>
          <w:szCs w:val="22"/>
          <w:lang w:eastAsia="en-US"/>
        </w:rPr>
        <w:tab/>
      </w:r>
      <w:r w:rsidRPr="003A3361">
        <w:rPr>
          <w:rFonts w:asciiTheme="majorHAnsi" w:hAnsiTheme="majorHAnsi"/>
          <w:color w:val="000000"/>
          <w:sz w:val="22"/>
          <w:szCs w:val="22"/>
          <w:lang w:eastAsia="en-US"/>
        </w:rPr>
        <w:tab/>
      </w:r>
      <w:r w:rsidRPr="003A3361">
        <w:rPr>
          <w:rFonts w:asciiTheme="majorHAnsi" w:hAnsiTheme="majorHAnsi"/>
          <w:color w:val="000000"/>
          <w:sz w:val="22"/>
          <w:szCs w:val="22"/>
          <w:lang w:eastAsia="en-US"/>
        </w:rPr>
        <w:tab/>
      </w:r>
      <w:r w:rsidRPr="003A3361">
        <w:rPr>
          <w:rFonts w:asciiTheme="majorHAnsi" w:hAnsiTheme="majorHAnsi"/>
          <w:color w:val="000000"/>
          <w:sz w:val="22"/>
          <w:szCs w:val="22"/>
          <w:lang w:eastAsia="en-US"/>
        </w:rPr>
        <w:tab/>
      </w:r>
      <w:r w:rsidRPr="003A3361">
        <w:rPr>
          <w:rFonts w:asciiTheme="majorHAnsi" w:hAnsiTheme="majorHAnsi"/>
          <w:color w:val="000000"/>
          <w:sz w:val="22"/>
          <w:szCs w:val="22"/>
          <w:lang w:eastAsia="en-US"/>
        </w:rPr>
        <w:tab/>
      </w:r>
      <w:r w:rsidRPr="003A3361">
        <w:rPr>
          <w:rFonts w:asciiTheme="majorHAnsi" w:hAnsiTheme="majorHAnsi"/>
          <w:color w:val="000000"/>
          <w:sz w:val="22"/>
          <w:szCs w:val="22"/>
          <w:lang w:eastAsia="en-US"/>
        </w:rPr>
        <w:tab/>
        <w:t xml:space="preserve">    </w:t>
      </w:r>
      <w:r w:rsidRPr="003A3361">
        <w:rPr>
          <w:rFonts w:asciiTheme="majorHAnsi" w:hAnsiTheme="majorHAnsi"/>
          <w:color w:val="000000"/>
          <w:sz w:val="22"/>
          <w:szCs w:val="22"/>
          <w:lang w:eastAsia="en-US"/>
        </w:rPr>
        <w:tab/>
        <w:t xml:space="preserve">   Predsjednik Općinskog vijeća</w:t>
      </w:r>
    </w:p>
    <w:p w:rsidR="00003ECF" w:rsidRPr="003A3361" w:rsidRDefault="00003ECF" w:rsidP="00003ECF">
      <w:pPr>
        <w:rPr>
          <w:rFonts w:asciiTheme="majorHAnsi" w:hAnsiTheme="majorHAnsi"/>
        </w:rPr>
      </w:pPr>
      <w:r w:rsidRPr="003A3361">
        <w:rPr>
          <w:rFonts w:asciiTheme="majorHAnsi" w:hAnsiTheme="majorHAnsi"/>
          <w:color w:val="000000"/>
          <w:sz w:val="22"/>
          <w:szCs w:val="22"/>
          <w:lang w:eastAsia="en-US"/>
        </w:rPr>
        <w:tab/>
      </w:r>
      <w:r w:rsidRPr="003A3361">
        <w:rPr>
          <w:rFonts w:asciiTheme="majorHAnsi" w:hAnsiTheme="majorHAnsi"/>
          <w:color w:val="000000"/>
          <w:sz w:val="22"/>
          <w:szCs w:val="22"/>
          <w:lang w:eastAsia="en-US"/>
        </w:rPr>
        <w:tab/>
      </w:r>
      <w:r w:rsidRPr="003A3361">
        <w:rPr>
          <w:rFonts w:asciiTheme="majorHAnsi" w:hAnsiTheme="majorHAnsi"/>
          <w:color w:val="000000"/>
          <w:sz w:val="22"/>
          <w:szCs w:val="22"/>
          <w:lang w:eastAsia="en-US"/>
        </w:rPr>
        <w:tab/>
      </w:r>
      <w:r w:rsidRPr="003A3361">
        <w:rPr>
          <w:rFonts w:asciiTheme="majorHAnsi" w:hAnsiTheme="majorHAnsi"/>
          <w:color w:val="000000"/>
          <w:sz w:val="22"/>
          <w:szCs w:val="22"/>
          <w:lang w:eastAsia="en-US"/>
        </w:rPr>
        <w:tab/>
      </w:r>
      <w:r w:rsidRPr="003A3361">
        <w:rPr>
          <w:rFonts w:asciiTheme="majorHAnsi" w:hAnsiTheme="majorHAnsi"/>
          <w:color w:val="000000"/>
          <w:sz w:val="22"/>
          <w:szCs w:val="22"/>
          <w:lang w:eastAsia="en-US"/>
        </w:rPr>
        <w:tab/>
      </w:r>
      <w:r w:rsidRPr="003A3361">
        <w:rPr>
          <w:rFonts w:asciiTheme="majorHAnsi" w:hAnsiTheme="majorHAnsi"/>
          <w:color w:val="000000"/>
          <w:sz w:val="22"/>
          <w:szCs w:val="22"/>
          <w:lang w:eastAsia="en-US"/>
        </w:rPr>
        <w:tab/>
      </w:r>
      <w:r w:rsidRPr="003A3361">
        <w:rPr>
          <w:rFonts w:asciiTheme="majorHAnsi" w:hAnsiTheme="majorHAnsi"/>
          <w:color w:val="000000"/>
          <w:sz w:val="22"/>
          <w:szCs w:val="22"/>
          <w:lang w:eastAsia="en-US"/>
        </w:rPr>
        <w:tab/>
      </w:r>
      <w:r w:rsidRPr="003A3361">
        <w:rPr>
          <w:rFonts w:asciiTheme="majorHAnsi" w:hAnsiTheme="majorHAnsi"/>
          <w:color w:val="000000"/>
          <w:sz w:val="22"/>
          <w:szCs w:val="22"/>
          <w:lang w:eastAsia="en-US"/>
        </w:rPr>
        <w:tab/>
        <w:t xml:space="preserve">                   Stjepan Buić</w:t>
      </w:r>
    </w:p>
    <w:p w:rsidR="00003ECF" w:rsidRPr="003A3361" w:rsidRDefault="00003ECF" w:rsidP="00003ECF">
      <w:pPr>
        <w:rPr>
          <w:rFonts w:asciiTheme="majorHAnsi" w:hAnsiTheme="majorHAnsi"/>
        </w:rPr>
      </w:pPr>
    </w:p>
    <w:p w:rsidR="00003ECF" w:rsidRPr="003A3361" w:rsidRDefault="00003ECF" w:rsidP="00003ECF">
      <w:pPr>
        <w:rPr>
          <w:rFonts w:asciiTheme="majorHAnsi" w:hAnsiTheme="majorHAnsi"/>
        </w:rPr>
      </w:pPr>
    </w:p>
    <w:p w:rsidR="00EF02B4" w:rsidRDefault="00EF02B4">
      <w:bookmarkStart w:id="0" w:name="_GoBack"/>
      <w:bookmarkEnd w:id="0"/>
    </w:p>
    <w:sectPr w:rsidR="00EF0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A4AD2"/>
    <w:multiLevelType w:val="hybridMultilevel"/>
    <w:tmpl w:val="4D0E79A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50A8097C"/>
    <w:multiLevelType w:val="hybridMultilevel"/>
    <w:tmpl w:val="E918E30A"/>
    <w:lvl w:ilvl="0" w:tplc="9BC8C464">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CF"/>
    <w:rsid w:val="00003ECF"/>
    <w:rsid w:val="00EF02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EC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03ECF"/>
    <w:pPr>
      <w:spacing w:after="0" w:line="240" w:lineRule="auto"/>
    </w:pPr>
  </w:style>
  <w:style w:type="paragraph" w:styleId="Odlomakpopisa">
    <w:name w:val="List Paragraph"/>
    <w:basedOn w:val="Normal"/>
    <w:uiPriority w:val="34"/>
    <w:qFormat/>
    <w:rsid w:val="00003E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EC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03ECF"/>
    <w:pPr>
      <w:spacing w:after="0" w:line="240" w:lineRule="auto"/>
    </w:pPr>
  </w:style>
  <w:style w:type="paragraph" w:styleId="Odlomakpopisa">
    <w:name w:val="List Paragraph"/>
    <w:basedOn w:val="Normal"/>
    <w:uiPriority w:val="34"/>
    <w:qFormat/>
    <w:rsid w:val="00003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4680</Characters>
  <Application>Microsoft Office Word</Application>
  <DocSecurity>0</DocSecurity>
  <Lines>39</Lines>
  <Paragraphs>10</Paragraphs>
  <ScaleCrop>false</ScaleCrop>
  <Company>Hewlett-Packard Company</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1</cp:revision>
  <dcterms:created xsi:type="dcterms:W3CDTF">2015-07-07T05:50:00Z</dcterms:created>
  <dcterms:modified xsi:type="dcterms:W3CDTF">2015-07-07T05:51:00Z</dcterms:modified>
</cp:coreProperties>
</file>